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4500" w:type="dxa"/>
        <w:tblInd w:w="5449" w:type="dxa"/>
        <w:tblLook w:val="04A0" w:firstRow="1" w:lastRow="0" w:firstColumn="1" w:lastColumn="0" w:noHBand="0" w:noVBand="1"/>
      </w:tblPr>
      <w:tblGrid>
        <w:gridCol w:w="4500"/>
      </w:tblGrid>
      <w:tr w:rsidR="000B2CF7" w:rsidRPr="00764A07" w:rsidTr="000B2CF7">
        <w:tc>
          <w:tcPr>
            <w:tcW w:w="4500" w:type="dxa"/>
          </w:tcPr>
          <w:p w:rsidR="000B2CF7" w:rsidRPr="000B2CF7" w:rsidRDefault="000B2CF7" w:rsidP="000B2CF7">
            <w:pPr>
              <w:spacing w:after="0" w:line="240" w:lineRule="auto"/>
              <w:jc w:val="center"/>
              <w:rPr>
                <w:rFonts w:ascii="Times New Roman" w:eastAsia="Times New Roman" w:hAnsi="Times New Roman" w:cs="Times New Roman"/>
                <w:b/>
                <w:i/>
                <w:sz w:val="26"/>
                <w:szCs w:val="26"/>
              </w:rPr>
            </w:pPr>
            <w:bookmarkStart w:id="0" w:name="_Toc228199121"/>
            <w:bookmarkStart w:id="1" w:name="_Toc228180089"/>
            <w:bookmarkStart w:id="2" w:name="_Toc228199125"/>
            <w:bookmarkStart w:id="3" w:name="_Toc229486496"/>
            <w:r w:rsidRPr="000B2CF7">
              <w:rPr>
                <w:rFonts w:ascii="Times New Roman" w:eastAsia="Times New Roman" w:hAnsi="Times New Roman" w:cs="Times New Roman"/>
                <w:b/>
                <w:i/>
                <w:sz w:val="26"/>
                <w:szCs w:val="26"/>
              </w:rPr>
              <w:t>К пункту 2.1 повестки дня</w:t>
            </w:r>
          </w:p>
          <w:p w:rsidR="000B2CF7" w:rsidRPr="000B2CF7" w:rsidRDefault="000B2CF7" w:rsidP="000B2CF7">
            <w:pPr>
              <w:spacing w:after="0" w:line="240" w:lineRule="auto"/>
              <w:jc w:val="center"/>
              <w:rPr>
                <w:rFonts w:eastAsia="Times New Roman"/>
                <w:i/>
                <w:sz w:val="24"/>
                <w:szCs w:val="24"/>
              </w:rPr>
            </w:pPr>
            <w:r w:rsidRPr="000B2CF7">
              <w:rPr>
                <w:rFonts w:ascii="Times New Roman" w:eastAsia="Times New Roman" w:hAnsi="Times New Roman" w:cs="Times New Roman"/>
                <w:i/>
                <w:sz w:val="26"/>
                <w:szCs w:val="26"/>
              </w:rPr>
              <w:t xml:space="preserve">30-го заседания подкомитета </w:t>
            </w:r>
            <w:r w:rsidRPr="000B2CF7">
              <w:rPr>
                <w:rFonts w:ascii="Times New Roman" w:eastAsia="Times New Roman" w:hAnsi="Times New Roman" w:cs="Times New Roman"/>
                <w:i/>
                <w:sz w:val="26"/>
                <w:szCs w:val="26"/>
              </w:rPr>
              <w:br/>
              <w:t>по водному транспорту</w:t>
            </w:r>
          </w:p>
        </w:tc>
      </w:tr>
    </w:tbl>
    <w:p w:rsidR="000B2CF7" w:rsidRDefault="000B2CF7" w:rsidP="00F2098E">
      <w:pPr>
        <w:spacing w:after="0" w:line="312" w:lineRule="auto"/>
        <w:jc w:val="right"/>
        <w:rPr>
          <w:rFonts w:ascii="Times New Roman" w:hAnsi="Times New Roman" w:cs="Times New Roman"/>
          <w:i/>
          <w:sz w:val="28"/>
          <w:szCs w:val="28"/>
        </w:rPr>
      </w:pPr>
    </w:p>
    <w:p w:rsidR="00141DFE" w:rsidRDefault="00141DFE" w:rsidP="00F2098E">
      <w:pPr>
        <w:spacing w:after="0" w:line="312" w:lineRule="auto"/>
        <w:jc w:val="right"/>
      </w:pPr>
      <w:r>
        <w:rPr>
          <w:rFonts w:ascii="Times New Roman" w:hAnsi="Times New Roman" w:cs="Times New Roman"/>
          <w:i/>
          <w:sz w:val="28"/>
          <w:szCs w:val="28"/>
        </w:rPr>
        <w:t>проект</w:t>
      </w:r>
    </w:p>
    <w:p w:rsidR="00487DD7" w:rsidRDefault="00F2098E" w:rsidP="00F2098E">
      <w:pPr>
        <w:spacing w:after="0" w:line="312" w:lineRule="auto"/>
        <w:rPr>
          <w:rFonts w:ascii="Times New Roman" w:hAnsi="Times New Roman" w:cs="Times New Roman"/>
          <w:i/>
          <w:sz w:val="24"/>
        </w:rPr>
      </w:pPr>
      <w:r>
        <w:rPr>
          <w:noProof/>
          <w:lang w:eastAsia="ru-RU"/>
        </w:rPr>
        <w:drawing>
          <wp:inline distT="0" distB="0" distL="0" distR="0" wp14:anchorId="697BE5C7" wp14:editId="512B04B2">
            <wp:extent cx="3366271" cy="949569"/>
            <wp:effectExtent l="0" t="0" r="5715" b="3175"/>
            <wp:docPr id="3" name="Рисунок 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backgroun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43963" cy="971485"/>
                    </a:xfrm>
                    <a:prstGeom prst="rect">
                      <a:avLst/>
                    </a:prstGeom>
                    <a:noFill/>
                    <a:ln>
                      <a:noFill/>
                    </a:ln>
                  </pic:spPr>
                </pic:pic>
              </a:graphicData>
            </a:graphic>
          </wp:inline>
        </w:drawing>
      </w:r>
    </w:p>
    <w:p w:rsidR="00487DD7" w:rsidRDefault="00487DD7" w:rsidP="00487DD7">
      <w:pPr>
        <w:spacing w:after="0" w:line="312" w:lineRule="auto"/>
        <w:ind w:firstLine="709"/>
        <w:jc w:val="right"/>
        <w:rPr>
          <w:rFonts w:ascii="Times New Roman" w:hAnsi="Times New Roman" w:cs="Times New Roman"/>
          <w:i/>
          <w:sz w:val="24"/>
        </w:rPr>
      </w:pPr>
    </w:p>
    <w:p w:rsidR="00487DD7" w:rsidRDefault="00487DD7" w:rsidP="00487DD7">
      <w:pPr>
        <w:spacing w:after="0" w:line="312" w:lineRule="auto"/>
        <w:ind w:firstLine="709"/>
        <w:jc w:val="right"/>
        <w:rPr>
          <w:rFonts w:ascii="Times New Roman" w:hAnsi="Times New Roman" w:cs="Times New Roman"/>
          <w:i/>
          <w:sz w:val="24"/>
        </w:rPr>
      </w:pPr>
    </w:p>
    <w:p w:rsidR="00487DD7" w:rsidRDefault="00487DD7" w:rsidP="00487DD7">
      <w:pPr>
        <w:spacing w:after="0" w:line="312" w:lineRule="auto"/>
        <w:ind w:firstLine="709"/>
        <w:jc w:val="right"/>
        <w:rPr>
          <w:rFonts w:ascii="Times New Roman" w:hAnsi="Times New Roman" w:cs="Times New Roman"/>
          <w:i/>
          <w:sz w:val="24"/>
        </w:rPr>
      </w:pPr>
    </w:p>
    <w:p w:rsidR="00487DD7" w:rsidRDefault="00487DD7" w:rsidP="00487DD7">
      <w:pPr>
        <w:spacing w:after="0" w:line="312" w:lineRule="auto"/>
        <w:ind w:firstLine="709"/>
        <w:jc w:val="right"/>
        <w:rPr>
          <w:rFonts w:ascii="Times New Roman" w:hAnsi="Times New Roman" w:cs="Times New Roman"/>
          <w:i/>
          <w:sz w:val="24"/>
        </w:rPr>
      </w:pPr>
    </w:p>
    <w:p w:rsidR="00487DD7" w:rsidRDefault="00487DD7" w:rsidP="00487DD7">
      <w:pPr>
        <w:spacing w:after="0" w:line="312" w:lineRule="auto"/>
        <w:ind w:firstLine="709"/>
        <w:jc w:val="right"/>
        <w:rPr>
          <w:rFonts w:ascii="Times New Roman" w:hAnsi="Times New Roman" w:cs="Times New Roman"/>
          <w:i/>
          <w:sz w:val="24"/>
        </w:rPr>
      </w:pPr>
    </w:p>
    <w:p w:rsidR="00487DD7" w:rsidRDefault="00487DD7" w:rsidP="00487DD7">
      <w:pPr>
        <w:spacing w:after="0" w:line="312" w:lineRule="auto"/>
        <w:jc w:val="center"/>
        <w:rPr>
          <w:rFonts w:ascii="Times New Roman" w:hAnsi="Times New Roman" w:cs="Times New Roman"/>
          <w:b/>
          <w:sz w:val="32"/>
          <w:szCs w:val="32"/>
        </w:rPr>
      </w:pPr>
      <w:r w:rsidRPr="00C65E3D">
        <w:rPr>
          <w:rFonts w:ascii="Times New Roman" w:hAnsi="Times New Roman" w:cs="Times New Roman"/>
          <w:b/>
          <w:sz w:val="32"/>
          <w:szCs w:val="32"/>
        </w:rPr>
        <w:t>АНАЛИТИЧЕСКИЙ ДОКЛАД</w:t>
      </w:r>
    </w:p>
    <w:p w:rsidR="00925476" w:rsidRDefault="00925476" w:rsidP="00487DD7">
      <w:pPr>
        <w:spacing w:after="0" w:line="312" w:lineRule="auto"/>
        <w:jc w:val="center"/>
        <w:rPr>
          <w:rFonts w:ascii="Times New Roman" w:hAnsi="Times New Roman" w:cs="Times New Roman"/>
          <w:b/>
          <w:sz w:val="32"/>
          <w:szCs w:val="32"/>
        </w:rPr>
      </w:pPr>
    </w:p>
    <w:p w:rsidR="00487DD7" w:rsidRDefault="00487DD7" w:rsidP="00487DD7">
      <w:pPr>
        <w:pStyle w:val="ac"/>
        <w:tabs>
          <w:tab w:val="left" w:pos="0"/>
        </w:tabs>
        <w:spacing w:after="0" w:line="312" w:lineRule="auto"/>
        <w:ind w:left="0"/>
        <w:jc w:val="center"/>
        <w:rPr>
          <w:rFonts w:ascii="Times New Roman" w:hAnsi="Times New Roman" w:cs="Times New Roman"/>
          <w:b/>
          <w:sz w:val="28"/>
          <w:szCs w:val="28"/>
        </w:rPr>
      </w:pPr>
      <w:r>
        <w:rPr>
          <w:rFonts w:ascii="Times New Roman" w:hAnsi="Times New Roman" w:cs="Times New Roman"/>
          <w:b/>
          <w:sz w:val="28"/>
          <w:szCs w:val="28"/>
        </w:rPr>
        <w:t>«</w:t>
      </w:r>
      <w:r w:rsidRPr="00366192">
        <w:rPr>
          <w:rFonts w:ascii="Times New Roman" w:hAnsi="Times New Roman" w:cs="Times New Roman"/>
          <w:b/>
          <w:sz w:val="28"/>
          <w:szCs w:val="28"/>
        </w:rPr>
        <w:t xml:space="preserve">Анализ </w:t>
      </w:r>
      <w:proofErr w:type="spellStart"/>
      <w:r w:rsidRPr="00366192">
        <w:rPr>
          <w:rFonts w:ascii="Times New Roman" w:hAnsi="Times New Roman" w:cs="Times New Roman"/>
          <w:b/>
          <w:sz w:val="28"/>
          <w:szCs w:val="28"/>
        </w:rPr>
        <w:t>цифровизации</w:t>
      </w:r>
      <w:proofErr w:type="spellEnd"/>
      <w:r w:rsidRPr="00366192">
        <w:rPr>
          <w:rFonts w:ascii="Times New Roman" w:hAnsi="Times New Roman" w:cs="Times New Roman"/>
          <w:b/>
          <w:sz w:val="28"/>
          <w:szCs w:val="28"/>
        </w:rPr>
        <w:t xml:space="preserve"> производственных процессов </w:t>
      </w:r>
      <w:r>
        <w:rPr>
          <w:rFonts w:ascii="Times New Roman" w:hAnsi="Times New Roman" w:cs="Times New Roman"/>
          <w:b/>
          <w:sz w:val="28"/>
          <w:szCs w:val="28"/>
        </w:rPr>
        <w:br/>
      </w:r>
      <w:r w:rsidRPr="00366192">
        <w:rPr>
          <w:rFonts w:ascii="Times New Roman" w:hAnsi="Times New Roman" w:cs="Times New Roman"/>
          <w:b/>
          <w:sz w:val="28"/>
          <w:szCs w:val="28"/>
        </w:rPr>
        <w:t xml:space="preserve">на внутреннем водном транспорте государств – членов </w:t>
      </w:r>
      <w:r>
        <w:rPr>
          <w:rFonts w:ascii="Times New Roman" w:hAnsi="Times New Roman" w:cs="Times New Roman"/>
          <w:b/>
          <w:sz w:val="28"/>
          <w:szCs w:val="28"/>
        </w:rPr>
        <w:br/>
      </w:r>
      <w:r w:rsidRPr="00366192">
        <w:rPr>
          <w:rFonts w:ascii="Times New Roman" w:hAnsi="Times New Roman" w:cs="Times New Roman"/>
          <w:b/>
          <w:sz w:val="28"/>
          <w:szCs w:val="28"/>
        </w:rPr>
        <w:t xml:space="preserve">Евразийского экономического союза, </w:t>
      </w:r>
      <w:r w:rsidRPr="00366192">
        <w:rPr>
          <w:rFonts w:ascii="Times New Roman" w:hAnsi="Times New Roman" w:cs="Times New Roman"/>
          <w:b/>
          <w:sz w:val="28"/>
          <w:szCs w:val="28"/>
        </w:rPr>
        <w:br/>
        <w:t>в том числе внедрение электронных навигационных карт</w:t>
      </w:r>
      <w:r>
        <w:rPr>
          <w:rFonts w:ascii="Times New Roman" w:hAnsi="Times New Roman" w:cs="Times New Roman"/>
          <w:b/>
          <w:sz w:val="28"/>
          <w:szCs w:val="28"/>
        </w:rPr>
        <w:t>»</w:t>
      </w:r>
    </w:p>
    <w:p w:rsidR="00487DD7" w:rsidRDefault="00487DD7"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F2098E" w:rsidRDefault="00F2098E" w:rsidP="00487DD7">
      <w:pPr>
        <w:spacing w:after="0" w:line="312" w:lineRule="auto"/>
        <w:jc w:val="center"/>
        <w:rPr>
          <w:rFonts w:ascii="Times New Roman" w:hAnsi="Times New Roman" w:cs="Times New Roman"/>
          <w:b/>
          <w:i/>
          <w:sz w:val="32"/>
          <w:szCs w:val="32"/>
        </w:rPr>
      </w:pPr>
    </w:p>
    <w:p w:rsidR="00F2098E" w:rsidRDefault="00F2098E"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487DD7" w:rsidRDefault="00487DD7" w:rsidP="00487DD7">
      <w:pPr>
        <w:spacing w:after="0" w:line="312" w:lineRule="auto"/>
        <w:jc w:val="center"/>
        <w:rPr>
          <w:rFonts w:ascii="Times New Roman" w:hAnsi="Times New Roman" w:cs="Times New Roman"/>
          <w:b/>
          <w:i/>
          <w:sz w:val="32"/>
          <w:szCs w:val="32"/>
        </w:rPr>
      </w:pPr>
    </w:p>
    <w:p w:rsidR="00487DD7" w:rsidRPr="00C65E3D" w:rsidRDefault="00487DD7" w:rsidP="00487DD7">
      <w:pPr>
        <w:spacing w:after="0" w:line="312" w:lineRule="auto"/>
        <w:jc w:val="center"/>
        <w:rPr>
          <w:rFonts w:ascii="Times New Roman" w:hAnsi="Times New Roman" w:cs="Times New Roman"/>
          <w:sz w:val="32"/>
          <w:szCs w:val="32"/>
        </w:rPr>
      </w:pPr>
      <w:r w:rsidRPr="00487DD7">
        <w:rPr>
          <w:rFonts w:ascii="Times New Roman" w:hAnsi="Times New Roman" w:cs="Times New Roman"/>
          <w:sz w:val="28"/>
          <w:szCs w:val="32"/>
        </w:rPr>
        <w:t>Москва, 2026</w:t>
      </w:r>
      <w:r w:rsidRPr="00C65E3D">
        <w:rPr>
          <w:rFonts w:ascii="Times New Roman" w:hAnsi="Times New Roman" w:cs="Times New Roman"/>
          <w:sz w:val="32"/>
          <w:szCs w:val="32"/>
        </w:rPr>
        <w:br w:type="page"/>
      </w:r>
    </w:p>
    <w:bookmarkEnd w:id="0"/>
    <w:p w:rsidR="00255980" w:rsidRPr="00255980" w:rsidRDefault="00255980" w:rsidP="00255980">
      <w:pPr>
        <w:shd w:val="clear" w:color="auto" w:fill="FFFFFF"/>
        <w:spacing w:after="0" w:line="312" w:lineRule="auto"/>
        <w:jc w:val="center"/>
        <w:rPr>
          <w:rFonts w:ascii="Times New Roman" w:eastAsia="Times New Roman" w:hAnsi="Times New Roman" w:cs="Times New Roman"/>
          <w:sz w:val="32"/>
          <w:szCs w:val="28"/>
          <w:lang w:eastAsia="ru-RU"/>
        </w:rPr>
      </w:pPr>
      <w:r w:rsidRPr="00255980">
        <w:rPr>
          <w:rFonts w:ascii="Times New Roman" w:eastAsia="Times New Roman" w:hAnsi="Times New Roman" w:cs="Times New Roman"/>
          <w:sz w:val="32"/>
          <w:szCs w:val="28"/>
          <w:lang w:eastAsia="ru-RU"/>
        </w:rPr>
        <w:lastRenderedPageBreak/>
        <w:t>Содержание</w:t>
      </w:r>
    </w:p>
    <w:bookmarkStart w:id="4" w:name="_Toc219966041" w:displacedByCustomXml="next"/>
    <w:bookmarkStart w:id="5" w:name="_Toc219363095" w:displacedByCustomXml="next"/>
    <w:bookmarkStart w:id="6" w:name="_Toc219280941" w:displacedByCustomXml="next"/>
    <w:bookmarkStart w:id="7" w:name="_Toc219277809" w:displacedByCustomXml="next"/>
    <w:bookmarkStart w:id="8" w:name="_Toc219277643" w:displacedByCustomXml="next"/>
    <w:bookmarkStart w:id="9" w:name="_Toc216877238" w:displacedByCustomXml="next"/>
    <w:bookmarkStart w:id="10" w:name="_Toc216866889" w:displacedByCustomXml="next"/>
    <w:bookmarkStart w:id="11" w:name="_Toc219472499" w:displacedByCustomXml="next"/>
    <w:sdt>
      <w:sdtPr>
        <w:rPr>
          <w:rFonts w:ascii="Times New Roman" w:hAnsi="Times New Roman" w:cs="Times New Roman"/>
          <w:b/>
        </w:rPr>
        <w:id w:val="-1871598184"/>
        <w:docPartObj>
          <w:docPartGallery w:val="Table of Contents"/>
          <w:docPartUnique/>
        </w:docPartObj>
      </w:sdtPr>
      <w:sdtEndPr>
        <w:rPr>
          <w:rFonts w:asciiTheme="minorHAnsi" w:hAnsiTheme="minorHAnsi" w:cstheme="minorBidi"/>
          <w:b w:val="0"/>
        </w:rPr>
      </w:sdtEndPr>
      <w:sdtContent>
        <w:bookmarkEnd w:id="11" w:displacedByCustomXml="prev"/>
        <w:bookmarkEnd w:id="10" w:displacedByCustomXml="prev"/>
        <w:bookmarkEnd w:id="9" w:displacedByCustomXml="prev"/>
        <w:bookmarkEnd w:id="8" w:displacedByCustomXml="prev"/>
        <w:bookmarkEnd w:id="7" w:displacedByCustomXml="prev"/>
        <w:bookmarkEnd w:id="6" w:displacedByCustomXml="prev"/>
        <w:bookmarkEnd w:id="5" w:displacedByCustomXml="prev"/>
        <w:bookmarkEnd w:id="4" w:displacedByCustomXml="prev"/>
        <w:p w:rsidR="002E78CD" w:rsidRPr="002E78CD" w:rsidRDefault="00255980">
          <w:pPr>
            <w:pStyle w:val="11"/>
            <w:tabs>
              <w:tab w:val="right" w:leader="dot" w:pos="9628"/>
            </w:tabs>
            <w:rPr>
              <w:rFonts w:ascii="Times New Roman" w:eastAsiaTheme="minorEastAsia" w:hAnsi="Times New Roman" w:cs="Times New Roman"/>
              <w:noProof/>
              <w:sz w:val="24"/>
              <w:szCs w:val="24"/>
              <w:lang w:eastAsia="ru-RU"/>
            </w:rPr>
          </w:pPr>
          <w:r w:rsidRPr="001C3F62">
            <w:rPr>
              <w:rFonts w:ascii="Times New Roman" w:eastAsiaTheme="majorEastAsia" w:hAnsi="Times New Roman" w:cs="Times New Roman"/>
              <w:b/>
              <w:bCs/>
              <w:color w:val="2E74B5" w:themeColor="accent1" w:themeShade="BF"/>
              <w:sz w:val="24"/>
              <w:szCs w:val="24"/>
            </w:rPr>
            <w:fldChar w:fldCharType="begin"/>
          </w:r>
          <w:r w:rsidRPr="001C3F62">
            <w:rPr>
              <w:rFonts w:ascii="Times New Roman" w:hAnsi="Times New Roman" w:cs="Times New Roman"/>
              <w:b/>
              <w:bCs/>
              <w:sz w:val="24"/>
              <w:szCs w:val="24"/>
            </w:rPr>
            <w:instrText xml:space="preserve"> TOC \o "1-3" \h \z \u </w:instrText>
          </w:r>
          <w:r w:rsidRPr="001C3F62">
            <w:rPr>
              <w:rFonts w:ascii="Times New Roman" w:eastAsiaTheme="majorEastAsia" w:hAnsi="Times New Roman" w:cs="Times New Roman"/>
              <w:b/>
              <w:bCs/>
              <w:color w:val="2E74B5" w:themeColor="accent1" w:themeShade="BF"/>
              <w:sz w:val="24"/>
              <w:szCs w:val="24"/>
            </w:rPr>
            <w:fldChar w:fldCharType="separate"/>
          </w:r>
          <w:hyperlink w:anchor="_Toc231214933" w:history="1">
            <w:r w:rsidR="002E78CD" w:rsidRPr="002E78CD">
              <w:rPr>
                <w:rStyle w:val="a8"/>
                <w:rFonts w:ascii="Times New Roman" w:hAnsi="Times New Roman" w:cs="Times New Roman"/>
                <w:noProof/>
                <w:sz w:val="24"/>
                <w:szCs w:val="24"/>
              </w:rPr>
              <w:t>Введение</w:t>
            </w:r>
            <w:r w:rsidR="002E78CD" w:rsidRPr="002E78CD">
              <w:rPr>
                <w:rFonts w:ascii="Times New Roman" w:hAnsi="Times New Roman" w:cs="Times New Roman"/>
                <w:noProof/>
                <w:webHidden/>
                <w:sz w:val="24"/>
                <w:szCs w:val="24"/>
              </w:rPr>
              <w:tab/>
            </w:r>
            <w:r w:rsidR="002E78CD" w:rsidRPr="002E78CD">
              <w:rPr>
                <w:rFonts w:ascii="Times New Roman" w:hAnsi="Times New Roman" w:cs="Times New Roman"/>
                <w:noProof/>
                <w:webHidden/>
                <w:sz w:val="24"/>
                <w:szCs w:val="24"/>
              </w:rPr>
              <w:fldChar w:fldCharType="begin"/>
            </w:r>
            <w:r w:rsidR="002E78CD" w:rsidRPr="002E78CD">
              <w:rPr>
                <w:rFonts w:ascii="Times New Roman" w:hAnsi="Times New Roman" w:cs="Times New Roman"/>
                <w:noProof/>
                <w:webHidden/>
                <w:sz w:val="24"/>
                <w:szCs w:val="24"/>
              </w:rPr>
              <w:instrText xml:space="preserve"> PAGEREF _Toc231214933 \h </w:instrText>
            </w:r>
            <w:r w:rsidR="002E78CD" w:rsidRPr="002E78CD">
              <w:rPr>
                <w:rFonts w:ascii="Times New Roman" w:hAnsi="Times New Roman" w:cs="Times New Roman"/>
                <w:noProof/>
                <w:webHidden/>
                <w:sz w:val="24"/>
                <w:szCs w:val="24"/>
              </w:rPr>
            </w:r>
            <w:r w:rsidR="002E78CD" w:rsidRPr="002E78CD">
              <w:rPr>
                <w:rFonts w:ascii="Times New Roman" w:hAnsi="Times New Roman" w:cs="Times New Roman"/>
                <w:noProof/>
                <w:webHidden/>
                <w:sz w:val="24"/>
                <w:szCs w:val="24"/>
              </w:rPr>
              <w:fldChar w:fldCharType="separate"/>
            </w:r>
            <w:r w:rsidR="002E78CD" w:rsidRPr="002E78CD">
              <w:rPr>
                <w:rFonts w:ascii="Times New Roman" w:hAnsi="Times New Roman" w:cs="Times New Roman"/>
                <w:noProof/>
                <w:webHidden/>
                <w:sz w:val="24"/>
                <w:szCs w:val="24"/>
              </w:rPr>
              <w:t>3</w:t>
            </w:r>
            <w:r w:rsidR="002E78CD"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34" w:history="1">
            <w:r w:rsidRPr="002E78CD">
              <w:rPr>
                <w:rStyle w:val="a8"/>
                <w:rFonts w:ascii="Times New Roman" w:hAnsi="Times New Roman" w:cs="Times New Roman"/>
                <w:noProof/>
                <w:sz w:val="24"/>
                <w:szCs w:val="24"/>
              </w:rPr>
              <w:t>1. Цифровизация внутреннего водного транспорта</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_Toc231214934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4</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35" w:history="1">
            <w:r w:rsidRPr="002E78CD">
              <w:rPr>
                <w:rStyle w:val="a8"/>
                <w:rFonts w:ascii="Times New Roman" w:hAnsi="Times New Roman" w:cs="Times New Roman"/>
                <w:noProof/>
                <w:sz w:val="24"/>
                <w:szCs w:val="24"/>
              </w:rPr>
              <w:t>1.1. Анализ проблем цифровизации внутреннего водного транспорта</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_Toc231214935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6</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36" w:history="1">
            <w:r w:rsidRPr="002E78CD">
              <w:rPr>
                <w:rStyle w:val="a8"/>
                <w:rFonts w:ascii="Times New Roman" w:hAnsi="Times New Roman" w:cs="Times New Roman"/>
                <w:noProof/>
                <w:sz w:val="24"/>
                <w:szCs w:val="24"/>
              </w:rPr>
              <w:t>1.2. Цифровая интеграция внутреннего водного транспорта  в интеллектуальные и устойчивые цепочки поставок судостроения</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_Toc231214936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7</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37" w:history="1">
            <w:r w:rsidRPr="002E78CD">
              <w:rPr>
                <w:rStyle w:val="a8"/>
                <w:rFonts w:ascii="Times New Roman" w:hAnsi="Times New Roman" w:cs="Times New Roman"/>
                <w:noProof/>
                <w:sz w:val="24"/>
                <w:szCs w:val="24"/>
              </w:rPr>
              <w:t>2. Общие положения об электронных навигационных картах</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_Toc231214937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8</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38" w:history="1">
            <w:r w:rsidRPr="002E78CD">
              <w:rPr>
                <w:rStyle w:val="a8"/>
                <w:rFonts w:ascii="Times New Roman" w:hAnsi="Times New Roman" w:cs="Times New Roman"/>
                <w:noProof/>
                <w:sz w:val="24"/>
                <w:szCs w:val="24"/>
              </w:rPr>
              <w:t>2.1. Международное регулирование</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_Toc231214938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10</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39" w:history="1">
            <w:r w:rsidRPr="002E78CD">
              <w:rPr>
                <w:rStyle w:val="a8"/>
                <w:rFonts w:ascii="Times New Roman" w:hAnsi="Times New Roman" w:cs="Times New Roman"/>
                <w:noProof/>
                <w:sz w:val="24"/>
                <w:szCs w:val="24"/>
              </w:rPr>
              <w:t>2.2. Электронные навигационные карты внутренних водных путей</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_Toc231214939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17</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40" w:history="1">
            <w:r w:rsidRPr="002E78CD">
              <w:rPr>
                <w:rStyle w:val="a8"/>
                <w:rFonts w:ascii="Times New Roman" w:hAnsi="Times New Roman" w:cs="Times New Roman"/>
                <w:noProof/>
                <w:sz w:val="24"/>
                <w:szCs w:val="24"/>
              </w:rPr>
              <w:t>2.3. Международный опыт</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_Toc231214940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19</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41" w:history="1">
            <w:r w:rsidRPr="002E78CD">
              <w:rPr>
                <w:rStyle w:val="a8"/>
                <w:rFonts w:ascii="Times New Roman" w:hAnsi="Times New Roman" w:cs="Times New Roman"/>
                <w:noProof/>
                <w:sz w:val="24"/>
                <w:szCs w:val="24"/>
              </w:rPr>
              <w:t>2.3.1. Опыт Европейского союза</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_Toc231214941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19</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42" w:history="1">
            <w:r w:rsidRPr="002E78CD">
              <w:rPr>
                <w:rStyle w:val="a8"/>
                <w:rFonts w:ascii="Times New Roman" w:hAnsi="Times New Roman" w:cs="Times New Roman"/>
                <w:noProof/>
                <w:sz w:val="24"/>
                <w:szCs w:val="24"/>
              </w:rPr>
              <w:t>2.3.2. Опыт Ассоциации государств Юго-Восточной Азии (АСЕАН)</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_Toc231214942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23</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43" w:history="1">
            <w:r w:rsidRPr="002E78CD">
              <w:rPr>
                <w:rStyle w:val="a8"/>
                <w:rFonts w:ascii="Times New Roman" w:hAnsi="Times New Roman" w:cs="Times New Roman"/>
                <w:noProof/>
                <w:sz w:val="24"/>
                <w:szCs w:val="24"/>
              </w:rPr>
              <w:t>2.4. Применение ЭНК ВВП в государствах – членах  Евразийского экономического союза</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_Toc231214943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25</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44" w:history="1">
            <w:r w:rsidRPr="002E78CD">
              <w:rPr>
                <w:rStyle w:val="a8"/>
                <w:rFonts w:ascii="Times New Roman" w:hAnsi="Times New Roman" w:cs="Times New Roman"/>
                <w:noProof/>
                <w:sz w:val="24"/>
                <w:szCs w:val="24"/>
              </w:rPr>
              <w:t>2.4.1. Опыт Российской Федерации</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_Toc231214944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25</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45" w:history="1">
            <w:r w:rsidRPr="002E78CD">
              <w:rPr>
                <w:rStyle w:val="a8"/>
                <w:rFonts w:ascii="Times New Roman" w:hAnsi="Times New Roman" w:cs="Times New Roman"/>
                <w:noProof/>
                <w:sz w:val="24"/>
                <w:szCs w:val="24"/>
              </w:rPr>
              <w:t>2.4.2. Опыт Республики Казахстан</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_Toc231214945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27</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46" w:history="1">
            <w:r w:rsidRPr="002E78CD">
              <w:rPr>
                <w:rStyle w:val="a8"/>
                <w:rFonts w:ascii="Times New Roman" w:hAnsi="Times New Roman" w:cs="Times New Roman"/>
                <w:bCs/>
                <w:noProof/>
                <w:sz w:val="24"/>
                <w:szCs w:val="24"/>
              </w:rPr>
              <w:t>Заключение</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_Toc231214946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28</w:t>
            </w:r>
            <w:r w:rsidRPr="002E78CD">
              <w:rPr>
                <w:rFonts w:ascii="Times New Roman" w:hAnsi="Times New Roman" w:cs="Times New Roman"/>
                <w:noProof/>
                <w:webHidden/>
                <w:sz w:val="24"/>
                <w:szCs w:val="24"/>
              </w:rPr>
              <w:fldChar w:fldCharType="end"/>
            </w:r>
          </w:hyperlink>
        </w:p>
        <w:p w:rsidR="002E78CD" w:rsidRPr="002E78CD" w:rsidRDefault="002E78CD">
          <w:pPr>
            <w:pStyle w:val="11"/>
            <w:tabs>
              <w:tab w:val="right" w:leader="dot" w:pos="9628"/>
            </w:tabs>
            <w:rPr>
              <w:rFonts w:ascii="Times New Roman" w:eastAsiaTheme="minorEastAsia" w:hAnsi="Times New Roman" w:cs="Times New Roman"/>
              <w:noProof/>
              <w:sz w:val="24"/>
              <w:szCs w:val="24"/>
              <w:lang w:eastAsia="ru-RU"/>
            </w:rPr>
          </w:pPr>
          <w:hyperlink w:anchor="_Toc231214947" w:history="1">
            <w:r w:rsidRPr="002E78CD">
              <w:rPr>
                <w:rStyle w:val="a8"/>
                <w:rFonts w:ascii="Times New Roman" w:hAnsi="Times New Roman" w:cs="Times New Roman"/>
                <w:bCs/>
                <w:noProof/>
                <w:sz w:val="24"/>
                <w:szCs w:val="24"/>
              </w:rPr>
              <w:t>Использованная литература и источники</w:t>
            </w:r>
            <w:r w:rsidRPr="002E78CD">
              <w:rPr>
                <w:rFonts w:ascii="Times New Roman" w:hAnsi="Times New Roman" w:cs="Times New Roman"/>
                <w:noProof/>
                <w:webHidden/>
                <w:sz w:val="24"/>
                <w:szCs w:val="24"/>
              </w:rPr>
              <w:tab/>
            </w:r>
            <w:r w:rsidRPr="002E78CD">
              <w:rPr>
                <w:rFonts w:ascii="Times New Roman" w:hAnsi="Times New Roman" w:cs="Times New Roman"/>
                <w:noProof/>
                <w:webHidden/>
                <w:sz w:val="24"/>
                <w:szCs w:val="24"/>
              </w:rPr>
              <w:fldChar w:fldCharType="begin"/>
            </w:r>
            <w:r w:rsidRPr="002E78CD">
              <w:rPr>
                <w:rFonts w:ascii="Times New Roman" w:hAnsi="Times New Roman" w:cs="Times New Roman"/>
                <w:noProof/>
                <w:webHidden/>
                <w:sz w:val="24"/>
                <w:szCs w:val="24"/>
              </w:rPr>
              <w:instrText xml:space="preserve"> PAGEREF _Toc231214947 \h </w:instrText>
            </w:r>
            <w:r w:rsidRPr="002E78CD">
              <w:rPr>
                <w:rFonts w:ascii="Times New Roman" w:hAnsi="Times New Roman" w:cs="Times New Roman"/>
                <w:noProof/>
                <w:webHidden/>
                <w:sz w:val="24"/>
                <w:szCs w:val="24"/>
              </w:rPr>
            </w:r>
            <w:r w:rsidRPr="002E78CD">
              <w:rPr>
                <w:rFonts w:ascii="Times New Roman" w:hAnsi="Times New Roman" w:cs="Times New Roman"/>
                <w:noProof/>
                <w:webHidden/>
                <w:sz w:val="24"/>
                <w:szCs w:val="24"/>
              </w:rPr>
              <w:fldChar w:fldCharType="separate"/>
            </w:r>
            <w:r w:rsidRPr="002E78CD">
              <w:rPr>
                <w:rFonts w:ascii="Times New Roman" w:hAnsi="Times New Roman" w:cs="Times New Roman"/>
                <w:noProof/>
                <w:webHidden/>
                <w:sz w:val="24"/>
                <w:szCs w:val="24"/>
              </w:rPr>
              <w:t>29</w:t>
            </w:r>
            <w:r w:rsidRPr="002E78CD">
              <w:rPr>
                <w:rFonts w:ascii="Times New Roman" w:hAnsi="Times New Roman" w:cs="Times New Roman"/>
                <w:noProof/>
                <w:webHidden/>
                <w:sz w:val="24"/>
                <w:szCs w:val="24"/>
              </w:rPr>
              <w:fldChar w:fldCharType="end"/>
            </w:r>
          </w:hyperlink>
        </w:p>
        <w:p w:rsidR="00255980" w:rsidRPr="00040D7C" w:rsidRDefault="00255980" w:rsidP="00040D7C">
          <w:r w:rsidRPr="001C3F62">
            <w:fldChar w:fldCharType="end"/>
          </w:r>
        </w:p>
        <w:bookmarkStart w:id="12" w:name="_GoBack" w:displacedByCustomXml="next"/>
        <w:bookmarkEnd w:id="12" w:displacedByCustomXml="next"/>
      </w:sdtContent>
    </w:sdt>
    <w:p w:rsidR="00040D7C" w:rsidRDefault="00040D7C" w:rsidP="00040D7C">
      <w:pPr>
        <w:pStyle w:val="1"/>
        <w:spacing w:before="0" w:line="312" w:lineRule="auto"/>
        <w:rPr>
          <w:rFonts w:ascii="Times New Roman" w:hAnsi="Times New Roman" w:cs="Times New Roman"/>
          <w:b/>
          <w:color w:val="auto"/>
          <w:sz w:val="28"/>
          <w:szCs w:val="28"/>
        </w:rPr>
      </w:pPr>
    </w:p>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040D7C" w:rsidRDefault="00040D7C" w:rsidP="00040D7C"/>
    <w:p w:rsidR="002A0A81" w:rsidRDefault="002A0A81" w:rsidP="00EA266D">
      <w:pPr>
        <w:pStyle w:val="1"/>
        <w:spacing w:before="0" w:line="312" w:lineRule="auto"/>
        <w:jc w:val="center"/>
        <w:rPr>
          <w:rFonts w:ascii="Times New Roman" w:hAnsi="Times New Roman" w:cs="Times New Roman"/>
          <w:b/>
          <w:color w:val="auto"/>
          <w:sz w:val="28"/>
          <w:szCs w:val="28"/>
        </w:rPr>
      </w:pPr>
      <w:bookmarkStart w:id="13" w:name="_Toc231214933"/>
      <w:r w:rsidRPr="00EA266D">
        <w:rPr>
          <w:rFonts w:ascii="Times New Roman" w:hAnsi="Times New Roman" w:cs="Times New Roman"/>
          <w:b/>
          <w:color w:val="auto"/>
          <w:sz w:val="28"/>
          <w:szCs w:val="28"/>
        </w:rPr>
        <w:lastRenderedPageBreak/>
        <w:t>Введение</w:t>
      </w:r>
      <w:bookmarkEnd w:id="13"/>
      <w:r w:rsidRPr="00EA266D">
        <w:rPr>
          <w:rFonts w:ascii="Times New Roman" w:hAnsi="Times New Roman" w:cs="Times New Roman"/>
          <w:b/>
          <w:color w:val="auto"/>
          <w:sz w:val="28"/>
          <w:szCs w:val="28"/>
        </w:rPr>
        <w:t xml:space="preserve"> </w:t>
      </w:r>
    </w:p>
    <w:p w:rsidR="004E27B5" w:rsidRPr="000B2CF7" w:rsidRDefault="0050501A"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Настоящий </w:t>
      </w:r>
      <w:r w:rsidR="00487DD7" w:rsidRPr="000B2CF7">
        <w:rPr>
          <w:rFonts w:ascii="Times New Roman" w:hAnsi="Times New Roman" w:cs="Times New Roman"/>
          <w:sz w:val="28"/>
          <w:szCs w:val="28"/>
        </w:rPr>
        <w:t xml:space="preserve">аналитический </w:t>
      </w:r>
      <w:r w:rsidRPr="000B2CF7">
        <w:rPr>
          <w:rFonts w:ascii="Times New Roman" w:hAnsi="Times New Roman" w:cs="Times New Roman"/>
          <w:sz w:val="28"/>
          <w:szCs w:val="28"/>
        </w:rPr>
        <w:t xml:space="preserve">доклад </w:t>
      </w:r>
      <w:r w:rsidR="00487DD7" w:rsidRPr="000B2CF7">
        <w:rPr>
          <w:rFonts w:ascii="Times New Roman" w:hAnsi="Times New Roman" w:cs="Times New Roman"/>
          <w:sz w:val="28"/>
          <w:szCs w:val="28"/>
        </w:rPr>
        <w:t xml:space="preserve">«Анализ </w:t>
      </w:r>
      <w:proofErr w:type="spellStart"/>
      <w:r w:rsidR="00487DD7" w:rsidRPr="000B2CF7">
        <w:rPr>
          <w:rFonts w:ascii="Times New Roman" w:hAnsi="Times New Roman" w:cs="Times New Roman"/>
          <w:sz w:val="28"/>
          <w:szCs w:val="28"/>
        </w:rPr>
        <w:t>цифровизации</w:t>
      </w:r>
      <w:proofErr w:type="spellEnd"/>
      <w:r w:rsidR="00487DD7" w:rsidRPr="000B2CF7">
        <w:rPr>
          <w:rFonts w:ascii="Times New Roman" w:hAnsi="Times New Roman" w:cs="Times New Roman"/>
          <w:sz w:val="28"/>
          <w:szCs w:val="28"/>
        </w:rPr>
        <w:t xml:space="preserve"> производственных процессов на внутреннем водном транспорте государств – членов Евразийского экономического союза, в том числе внедрение электронных навигационных карт» р</w:t>
      </w:r>
      <w:r w:rsidRPr="000B2CF7">
        <w:rPr>
          <w:rFonts w:ascii="Times New Roman" w:hAnsi="Times New Roman" w:cs="Times New Roman"/>
          <w:sz w:val="28"/>
          <w:szCs w:val="28"/>
        </w:rPr>
        <w:t>азработан</w:t>
      </w:r>
      <w:r w:rsidR="00487DD7" w:rsidRPr="000B2CF7">
        <w:rPr>
          <w:rFonts w:ascii="Times New Roman" w:hAnsi="Times New Roman" w:cs="Times New Roman"/>
          <w:sz w:val="28"/>
          <w:szCs w:val="28"/>
        </w:rPr>
        <w:t xml:space="preserve"> </w:t>
      </w:r>
      <w:r w:rsidR="00DB06A1" w:rsidRPr="000B2CF7">
        <w:rPr>
          <w:rFonts w:ascii="Times New Roman" w:hAnsi="Times New Roman" w:cs="Times New Roman"/>
          <w:sz w:val="28"/>
          <w:szCs w:val="28"/>
        </w:rPr>
        <w:t>во исполнение</w:t>
      </w:r>
      <w:r w:rsidR="004E27B5" w:rsidRPr="000B2CF7">
        <w:rPr>
          <w:rFonts w:ascii="Times New Roman" w:hAnsi="Times New Roman" w:cs="Times New Roman"/>
          <w:sz w:val="28"/>
          <w:szCs w:val="28"/>
        </w:rPr>
        <w:t xml:space="preserve"> Плана мероприятий («дорожной карты») по реализации Декларации о дальнейшем развитии экономических процессов в Евразийском экономическом союзе до 2030 года и на период до 2045 года «Евразийский экономический путь, утвержденного распоряжением Совета Евразийской экономической комиссии от 21 декабря 2025 года № 39»</w:t>
      </w:r>
      <w:r w:rsidR="004C4B35" w:rsidRPr="000B2CF7">
        <w:rPr>
          <w:rFonts w:ascii="Times New Roman" w:hAnsi="Times New Roman" w:cs="Times New Roman"/>
          <w:sz w:val="28"/>
          <w:szCs w:val="28"/>
        </w:rPr>
        <w:t>.</w:t>
      </w:r>
      <w:r w:rsidR="004C4B35" w:rsidRPr="000B2CF7">
        <w:footnoteReference w:id="1"/>
      </w:r>
    </w:p>
    <w:p w:rsidR="00487DD7" w:rsidRPr="002A6DB5" w:rsidRDefault="00487DD7" w:rsidP="000B2CF7">
      <w:pPr>
        <w:spacing w:after="0" w:line="288" w:lineRule="auto"/>
        <w:ind w:firstLine="709"/>
        <w:jc w:val="both"/>
        <w:rPr>
          <w:rFonts w:ascii="Times New Roman" w:hAnsi="Times New Roman" w:cs="Times New Roman"/>
          <w:sz w:val="28"/>
          <w:szCs w:val="28"/>
        </w:rPr>
      </w:pPr>
      <w:r w:rsidRPr="002A6DB5">
        <w:rPr>
          <w:rFonts w:ascii="Times New Roman" w:hAnsi="Times New Roman" w:cs="Times New Roman"/>
          <w:sz w:val="28"/>
          <w:szCs w:val="28"/>
        </w:rPr>
        <w:t xml:space="preserve">Цель </w:t>
      </w:r>
      <w:r>
        <w:rPr>
          <w:rFonts w:ascii="Times New Roman" w:hAnsi="Times New Roman" w:cs="Times New Roman"/>
          <w:sz w:val="28"/>
          <w:szCs w:val="28"/>
        </w:rPr>
        <w:t xml:space="preserve">доклада </w:t>
      </w:r>
      <w:r w:rsidRPr="002A6DB5">
        <w:rPr>
          <w:rFonts w:ascii="Times New Roman" w:hAnsi="Times New Roman" w:cs="Times New Roman"/>
          <w:sz w:val="28"/>
          <w:szCs w:val="28"/>
        </w:rPr>
        <w:t xml:space="preserve">– выявить общие тенденции, специфические национальные подходы, точки роста и системные проблемы для формирования рекомендаций по развитию интеграционного регулирования на евразийском пространстве с учетом международной практики правового и технического регулирования. Будут рассмотрены </w:t>
      </w:r>
      <w:r>
        <w:rPr>
          <w:rFonts w:ascii="Times New Roman" w:hAnsi="Times New Roman" w:cs="Times New Roman"/>
          <w:sz w:val="28"/>
          <w:szCs w:val="28"/>
        </w:rPr>
        <w:t xml:space="preserve">международные стандарты и </w:t>
      </w:r>
      <w:r w:rsidR="00950CFA">
        <w:rPr>
          <w:rFonts w:ascii="Times New Roman" w:hAnsi="Times New Roman" w:cs="Times New Roman"/>
          <w:sz w:val="28"/>
          <w:szCs w:val="28"/>
        </w:rPr>
        <w:t>требования</w:t>
      </w:r>
      <w:r>
        <w:rPr>
          <w:rFonts w:ascii="Times New Roman" w:hAnsi="Times New Roman" w:cs="Times New Roman"/>
          <w:sz w:val="28"/>
          <w:szCs w:val="28"/>
        </w:rPr>
        <w:t xml:space="preserve">, опыт </w:t>
      </w:r>
      <w:r w:rsidR="00950CFA">
        <w:rPr>
          <w:rFonts w:ascii="Times New Roman" w:hAnsi="Times New Roman" w:cs="Times New Roman"/>
          <w:sz w:val="28"/>
          <w:szCs w:val="28"/>
        </w:rPr>
        <w:t>Е</w:t>
      </w:r>
      <w:r>
        <w:rPr>
          <w:rFonts w:ascii="Times New Roman" w:hAnsi="Times New Roman" w:cs="Times New Roman"/>
          <w:sz w:val="28"/>
          <w:szCs w:val="28"/>
        </w:rPr>
        <w:t xml:space="preserve">вросоюза и АСЕАН, изучено состояние развития отрасли электронных навигационных карт на евразийском пространстве (Российская </w:t>
      </w:r>
      <w:r w:rsidR="00950CFA">
        <w:rPr>
          <w:rFonts w:ascii="Times New Roman" w:hAnsi="Times New Roman" w:cs="Times New Roman"/>
          <w:sz w:val="28"/>
          <w:szCs w:val="28"/>
        </w:rPr>
        <w:t>Федерация</w:t>
      </w:r>
      <w:r>
        <w:rPr>
          <w:rFonts w:ascii="Times New Roman" w:hAnsi="Times New Roman" w:cs="Times New Roman"/>
          <w:sz w:val="28"/>
          <w:szCs w:val="28"/>
        </w:rPr>
        <w:t xml:space="preserve"> и Республика Казахстан)</w:t>
      </w:r>
      <w:r w:rsidRPr="002A6DB5">
        <w:rPr>
          <w:rFonts w:ascii="Times New Roman" w:hAnsi="Times New Roman" w:cs="Times New Roman"/>
          <w:sz w:val="28"/>
          <w:szCs w:val="28"/>
        </w:rPr>
        <w:t xml:space="preserve">, как перспективной области новых технологий, способной обеспечить экономическое благосостояние и безопасность страны. Важным аспектом в этом направлении для государств остаются непреложные принципы минимизации рисков причинения ущерба жизни и здоровью граждан, их имуществу, а также рисков для общественной и национальной безопасности. </w:t>
      </w:r>
    </w:p>
    <w:p w:rsidR="00487DD7" w:rsidRDefault="00487DD7" w:rsidP="000B2CF7">
      <w:pPr>
        <w:spacing w:after="0" w:line="288" w:lineRule="auto"/>
        <w:ind w:firstLine="709"/>
        <w:jc w:val="both"/>
        <w:rPr>
          <w:rFonts w:ascii="Times New Roman" w:hAnsi="Times New Roman" w:cs="Times New Roman"/>
          <w:sz w:val="28"/>
          <w:szCs w:val="28"/>
        </w:rPr>
      </w:pPr>
      <w:r w:rsidRPr="002A6DB5">
        <w:rPr>
          <w:rFonts w:ascii="Times New Roman" w:hAnsi="Times New Roman" w:cs="Times New Roman"/>
          <w:sz w:val="28"/>
          <w:szCs w:val="28"/>
        </w:rPr>
        <w:t xml:space="preserve">Ввиду ограниченности объема данных и </w:t>
      </w:r>
      <w:r>
        <w:rPr>
          <w:rFonts w:ascii="Times New Roman" w:hAnsi="Times New Roman" w:cs="Times New Roman"/>
          <w:sz w:val="28"/>
          <w:szCs w:val="28"/>
        </w:rPr>
        <w:t>статистики, отсутствия</w:t>
      </w:r>
      <w:r w:rsidRPr="002A6DB5">
        <w:rPr>
          <w:rFonts w:ascii="Times New Roman" w:hAnsi="Times New Roman" w:cs="Times New Roman"/>
          <w:sz w:val="28"/>
          <w:szCs w:val="28"/>
        </w:rPr>
        <w:t xml:space="preserve"> информации</w:t>
      </w:r>
      <w:r w:rsidR="00950CFA">
        <w:rPr>
          <w:rFonts w:ascii="Times New Roman" w:hAnsi="Times New Roman" w:cs="Times New Roman"/>
          <w:sz w:val="28"/>
          <w:szCs w:val="28"/>
        </w:rPr>
        <w:t xml:space="preserve">, положения доклада </w:t>
      </w:r>
      <w:r w:rsidRPr="002A6DB5">
        <w:rPr>
          <w:rFonts w:ascii="Times New Roman" w:hAnsi="Times New Roman" w:cs="Times New Roman"/>
          <w:sz w:val="28"/>
          <w:szCs w:val="28"/>
        </w:rPr>
        <w:t>стро</w:t>
      </w:r>
      <w:r w:rsidR="00950CFA">
        <w:rPr>
          <w:rFonts w:ascii="Times New Roman" w:hAnsi="Times New Roman" w:cs="Times New Roman"/>
          <w:sz w:val="28"/>
          <w:szCs w:val="28"/>
        </w:rPr>
        <w:t>я</w:t>
      </w:r>
      <w:r w:rsidRPr="002A6DB5">
        <w:rPr>
          <w:rFonts w:ascii="Times New Roman" w:hAnsi="Times New Roman" w:cs="Times New Roman"/>
          <w:sz w:val="28"/>
          <w:szCs w:val="28"/>
        </w:rPr>
        <w:t>тся на экспертных оценках из открытых источников.</w:t>
      </w:r>
    </w:p>
    <w:p w:rsidR="002504FF" w:rsidRDefault="002504FF" w:rsidP="00487DD7">
      <w:pPr>
        <w:spacing w:after="0" w:line="360" w:lineRule="auto"/>
        <w:ind w:firstLine="851"/>
        <w:jc w:val="both"/>
        <w:rPr>
          <w:rFonts w:ascii="Times New Roman" w:hAnsi="Times New Roman" w:cs="Times New Roman"/>
          <w:sz w:val="28"/>
          <w:szCs w:val="28"/>
        </w:rPr>
      </w:pPr>
    </w:p>
    <w:p w:rsidR="00F5008D" w:rsidRDefault="00F5008D" w:rsidP="00487DD7">
      <w:pPr>
        <w:spacing w:after="0" w:line="360" w:lineRule="auto"/>
        <w:ind w:firstLine="851"/>
        <w:jc w:val="both"/>
        <w:rPr>
          <w:rFonts w:ascii="Times New Roman" w:hAnsi="Times New Roman" w:cs="Times New Roman"/>
          <w:sz w:val="28"/>
          <w:szCs w:val="28"/>
        </w:rPr>
      </w:pPr>
    </w:p>
    <w:p w:rsidR="00F5008D" w:rsidRDefault="00F5008D" w:rsidP="00487DD7">
      <w:pPr>
        <w:spacing w:after="0" w:line="360" w:lineRule="auto"/>
        <w:ind w:firstLine="851"/>
        <w:jc w:val="both"/>
        <w:rPr>
          <w:rFonts w:ascii="Times New Roman" w:hAnsi="Times New Roman" w:cs="Times New Roman"/>
          <w:sz w:val="28"/>
          <w:szCs w:val="28"/>
        </w:rPr>
      </w:pPr>
    </w:p>
    <w:p w:rsidR="00F5008D" w:rsidRDefault="00F5008D" w:rsidP="00487DD7">
      <w:pPr>
        <w:spacing w:after="0" w:line="360" w:lineRule="auto"/>
        <w:ind w:firstLine="851"/>
        <w:jc w:val="both"/>
        <w:rPr>
          <w:rFonts w:ascii="Times New Roman" w:hAnsi="Times New Roman" w:cs="Times New Roman"/>
          <w:sz w:val="28"/>
          <w:szCs w:val="28"/>
        </w:rPr>
      </w:pPr>
    </w:p>
    <w:p w:rsidR="001C5D3F" w:rsidRDefault="001C5D3F" w:rsidP="00487DD7">
      <w:pPr>
        <w:spacing w:after="0" w:line="360" w:lineRule="auto"/>
        <w:ind w:firstLine="851"/>
        <w:jc w:val="both"/>
        <w:rPr>
          <w:rFonts w:ascii="Times New Roman" w:hAnsi="Times New Roman" w:cs="Times New Roman"/>
          <w:sz w:val="28"/>
          <w:szCs w:val="28"/>
        </w:rPr>
      </w:pPr>
    </w:p>
    <w:p w:rsidR="001C5D3F" w:rsidRDefault="001C5D3F" w:rsidP="00487DD7">
      <w:pPr>
        <w:spacing w:after="0" w:line="360" w:lineRule="auto"/>
        <w:ind w:firstLine="851"/>
        <w:jc w:val="both"/>
        <w:rPr>
          <w:rFonts w:ascii="Times New Roman" w:hAnsi="Times New Roman" w:cs="Times New Roman"/>
          <w:sz w:val="28"/>
          <w:szCs w:val="28"/>
        </w:rPr>
      </w:pPr>
    </w:p>
    <w:p w:rsidR="002504FF" w:rsidRPr="004A20DE" w:rsidRDefault="002504FF" w:rsidP="004A20DE">
      <w:pPr>
        <w:pStyle w:val="1"/>
        <w:spacing w:before="0" w:line="312" w:lineRule="auto"/>
        <w:jc w:val="center"/>
        <w:rPr>
          <w:rFonts w:ascii="Times New Roman" w:hAnsi="Times New Roman" w:cs="Times New Roman"/>
          <w:b/>
          <w:color w:val="auto"/>
          <w:sz w:val="28"/>
          <w:szCs w:val="28"/>
        </w:rPr>
      </w:pPr>
      <w:bookmarkStart w:id="14" w:name="_Toc231214934"/>
      <w:r w:rsidRPr="004A20DE">
        <w:rPr>
          <w:rFonts w:ascii="Times New Roman" w:hAnsi="Times New Roman" w:cs="Times New Roman"/>
          <w:b/>
          <w:color w:val="auto"/>
          <w:sz w:val="28"/>
          <w:szCs w:val="28"/>
        </w:rPr>
        <w:lastRenderedPageBreak/>
        <w:t xml:space="preserve">1. </w:t>
      </w:r>
      <w:proofErr w:type="spellStart"/>
      <w:r w:rsidRPr="004A20DE">
        <w:rPr>
          <w:rFonts w:ascii="Times New Roman" w:hAnsi="Times New Roman" w:cs="Times New Roman"/>
          <w:b/>
          <w:color w:val="auto"/>
          <w:sz w:val="28"/>
          <w:szCs w:val="28"/>
        </w:rPr>
        <w:t>Цифровизация</w:t>
      </w:r>
      <w:proofErr w:type="spellEnd"/>
      <w:r w:rsidRPr="004A20DE">
        <w:rPr>
          <w:rFonts w:ascii="Times New Roman" w:hAnsi="Times New Roman" w:cs="Times New Roman"/>
          <w:b/>
          <w:color w:val="auto"/>
          <w:sz w:val="28"/>
          <w:szCs w:val="28"/>
        </w:rPr>
        <w:t xml:space="preserve"> внутреннего водного транспорта</w:t>
      </w:r>
      <w:bookmarkEnd w:id="14"/>
    </w:p>
    <w:p w:rsidR="002504FF" w:rsidRPr="00F0127F" w:rsidRDefault="002504FF" w:rsidP="000B2CF7">
      <w:pPr>
        <w:spacing w:after="0" w:line="288" w:lineRule="auto"/>
        <w:ind w:firstLine="709"/>
        <w:jc w:val="both"/>
        <w:rPr>
          <w:rFonts w:ascii="Times New Roman" w:hAnsi="Times New Roman" w:cs="Times New Roman"/>
          <w:sz w:val="28"/>
          <w:szCs w:val="28"/>
        </w:rPr>
      </w:pPr>
      <w:r>
        <w:rPr>
          <w:rFonts w:ascii="Times New Roman" w:hAnsi="Times New Roman" w:cs="Times New Roman"/>
          <w:sz w:val="28"/>
          <w:szCs w:val="28"/>
        </w:rPr>
        <w:t>С</w:t>
      </w:r>
      <w:r w:rsidRPr="00F0127F">
        <w:rPr>
          <w:rFonts w:ascii="Times New Roman" w:hAnsi="Times New Roman" w:cs="Times New Roman"/>
          <w:sz w:val="28"/>
          <w:szCs w:val="28"/>
        </w:rPr>
        <w:t xml:space="preserve">овременная система водного транспорта в значительной степени зависит от цифровых технологий, причем данные технологии могут быть уже существующими или же только развиваться. Благодаря </w:t>
      </w:r>
      <w:proofErr w:type="spellStart"/>
      <w:r w:rsidRPr="00F0127F">
        <w:rPr>
          <w:rFonts w:ascii="Times New Roman" w:hAnsi="Times New Roman" w:cs="Times New Roman"/>
          <w:sz w:val="28"/>
          <w:szCs w:val="28"/>
        </w:rPr>
        <w:t>цифровизации</w:t>
      </w:r>
      <w:proofErr w:type="spellEnd"/>
      <w:r w:rsidRPr="00F0127F">
        <w:rPr>
          <w:rFonts w:ascii="Times New Roman" w:hAnsi="Times New Roman" w:cs="Times New Roman"/>
          <w:sz w:val="28"/>
          <w:szCs w:val="28"/>
        </w:rPr>
        <w:t xml:space="preserve"> увеличивается производительность труда в портах, ускоряются различные операционные процессы, растут показатели грузооборота. Все это позволяет экономике выйти на новый уровень и стать более конкурентоспособной как на внутреннем, так и на внешнем рынках.  Вместе с тем, проблемы, возникающие в ходе </w:t>
      </w:r>
      <w:proofErr w:type="spellStart"/>
      <w:r w:rsidRPr="00F0127F">
        <w:rPr>
          <w:rFonts w:ascii="Times New Roman" w:hAnsi="Times New Roman" w:cs="Times New Roman"/>
          <w:sz w:val="28"/>
          <w:szCs w:val="28"/>
        </w:rPr>
        <w:t>цифровизации</w:t>
      </w:r>
      <w:proofErr w:type="spellEnd"/>
      <w:r w:rsidRPr="00F0127F">
        <w:rPr>
          <w:rFonts w:ascii="Times New Roman" w:hAnsi="Times New Roman" w:cs="Times New Roman"/>
          <w:sz w:val="28"/>
          <w:szCs w:val="28"/>
        </w:rPr>
        <w:t xml:space="preserve">, могут оказывать негативное воздействие на трансформацию инфраструктуры водного транспорта, что требует комплексного подхода к обозначенным проблемам. Важно не только устранить технологический разрыв </w:t>
      </w:r>
      <w:r>
        <w:rPr>
          <w:rFonts w:ascii="Times New Roman" w:hAnsi="Times New Roman" w:cs="Times New Roman"/>
          <w:sz w:val="28"/>
          <w:szCs w:val="28"/>
        </w:rPr>
        <w:t>с</w:t>
      </w:r>
      <w:r w:rsidRPr="00F0127F">
        <w:rPr>
          <w:rFonts w:ascii="Times New Roman" w:hAnsi="Times New Roman" w:cs="Times New Roman"/>
          <w:sz w:val="28"/>
          <w:szCs w:val="28"/>
        </w:rPr>
        <w:t xml:space="preserve"> более развитыми странами, но и увеличить размеры инвестиций в отрасль, совершенствовать нормативную базу, углубить систему образования.  Все это поможет в лучшей степени раскрыть потенциал портов и ускорить процессы </w:t>
      </w:r>
      <w:proofErr w:type="spellStart"/>
      <w:r w:rsidRPr="00F0127F">
        <w:rPr>
          <w:rFonts w:ascii="Times New Roman" w:hAnsi="Times New Roman" w:cs="Times New Roman"/>
          <w:sz w:val="28"/>
          <w:szCs w:val="28"/>
        </w:rPr>
        <w:t>цифровизации</w:t>
      </w:r>
      <w:proofErr w:type="spellEnd"/>
      <w:r w:rsidRPr="00F0127F">
        <w:rPr>
          <w:rFonts w:ascii="Times New Roman" w:hAnsi="Times New Roman" w:cs="Times New Roman"/>
          <w:sz w:val="28"/>
          <w:szCs w:val="28"/>
        </w:rPr>
        <w:t xml:space="preserve"> отрасли водного транспорта.</w:t>
      </w:r>
    </w:p>
    <w:p w:rsidR="002504FF" w:rsidRPr="000B2CF7" w:rsidRDefault="002504FF" w:rsidP="000B2CF7">
      <w:pPr>
        <w:spacing w:after="0" w:line="288" w:lineRule="auto"/>
        <w:ind w:firstLine="709"/>
        <w:jc w:val="both"/>
        <w:rPr>
          <w:rFonts w:ascii="Times New Roman" w:hAnsi="Times New Roman" w:cs="Times New Roman"/>
          <w:sz w:val="28"/>
          <w:szCs w:val="28"/>
        </w:rPr>
      </w:pPr>
      <w:proofErr w:type="spellStart"/>
      <w:r w:rsidRPr="000B2CF7">
        <w:rPr>
          <w:rFonts w:ascii="Times New Roman" w:hAnsi="Times New Roman" w:cs="Times New Roman"/>
          <w:sz w:val="28"/>
          <w:szCs w:val="28"/>
        </w:rPr>
        <w:t>Цифровизация</w:t>
      </w:r>
      <w:proofErr w:type="spellEnd"/>
      <w:r w:rsidRPr="000B2CF7">
        <w:rPr>
          <w:rFonts w:ascii="Times New Roman" w:hAnsi="Times New Roman" w:cs="Times New Roman"/>
          <w:sz w:val="28"/>
          <w:szCs w:val="28"/>
        </w:rPr>
        <w:t xml:space="preserve"> требует перехода к «сквозным» технологиям и созданию концепции «Умного водного транспорта», что усложняется необходимостью синхронизации всех участников логистической цепочки. </w:t>
      </w:r>
    </w:p>
    <w:p w:rsidR="002504FF" w:rsidRPr="00FE3C4B" w:rsidRDefault="002504FF" w:rsidP="000B2CF7">
      <w:pPr>
        <w:spacing w:after="0" w:line="288" w:lineRule="auto"/>
        <w:ind w:firstLine="709"/>
        <w:jc w:val="both"/>
        <w:rPr>
          <w:rFonts w:ascii="Times New Roman" w:hAnsi="Times New Roman" w:cs="Times New Roman"/>
          <w:sz w:val="28"/>
          <w:szCs w:val="28"/>
        </w:rPr>
      </w:pPr>
      <w:r w:rsidRPr="00FE3C4B">
        <w:rPr>
          <w:rFonts w:ascii="Times New Roman" w:hAnsi="Times New Roman" w:cs="Times New Roman"/>
          <w:sz w:val="28"/>
          <w:szCs w:val="28"/>
        </w:rPr>
        <w:t xml:space="preserve">Анализ содержательных аспектов целеполагания позволяет </w:t>
      </w:r>
      <w:r>
        <w:rPr>
          <w:rFonts w:ascii="Times New Roman" w:hAnsi="Times New Roman" w:cs="Times New Roman"/>
          <w:sz w:val="28"/>
          <w:szCs w:val="28"/>
        </w:rPr>
        <w:t xml:space="preserve">определить </w:t>
      </w:r>
      <w:r w:rsidRPr="00FE3C4B">
        <w:rPr>
          <w:rFonts w:ascii="Times New Roman" w:hAnsi="Times New Roman" w:cs="Times New Roman"/>
          <w:sz w:val="28"/>
          <w:szCs w:val="28"/>
        </w:rPr>
        <w:t xml:space="preserve">факторы </w:t>
      </w:r>
      <w:r>
        <w:rPr>
          <w:rFonts w:ascii="Times New Roman" w:hAnsi="Times New Roman" w:cs="Times New Roman"/>
          <w:sz w:val="28"/>
          <w:szCs w:val="28"/>
        </w:rPr>
        <w:t xml:space="preserve">и параметры, </w:t>
      </w:r>
      <w:r w:rsidRPr="00FE3C4B">
        <w:rPr>
          <w:rFonts w:ascii="Times New Roman" w:hAnsi="Times New Roman" w:cs="Times New Roman"/>
          <w:sz w:val="28"/>
          <w:szCs w:val="28"/>
        </w:rPr>
        <w:t>влияющи</w:t>
      </w:r>
      <w:r>
        <w:rPr>
          <w:rFonts w:ascii="Times New Roman" w:hAnsi="Times New Roman" w:cs="Times New Roman"/>
          <w:sz w:val="28"/>
          <w:szCs w:val="28"/>
        </w:rPr>
        <w:t xml:space="preserve">е </w:t>
      </w:r>
      <w:r w:rsidRPr="00FE3C4B">
        <w:rPr>
          <w:rFonts w:ascii="Times New Roman" w:hAnsi="Times New Roman" w:cs="Times New Roman"/>
          <w:sz w:val="28"/>
          <w:szCs w:val="28"/>
        </w:rPr>
        <w:t xml:space="preserve">на </w:t>
      </w:r>
      <w:proofErr w:type="spellStart"/>
      <w:r w:rsidRPr="00FE3C4B">
        <w:rPr>
          <w:rFonts w:ascii="Times New Roman" w:hAnsi="Times New Roman" w:cs="Times New Roman"/>
          <w:sz w:val="28"/>
          <w:szCs w:val="28"/>
        </w:rPr>
        <w:t>цифровизацию</w:t>
      </w:r>
      <w:proofErr w:type="spellEnd"/>
      <w:r w:rsidRPr="00FE3C4B">
        <w:rPr>
          <w:rFonts w:ascii="Times New Roman" w:hAnsi="Times New Roman" w:cs="Times New Roman"/>
          <w:sz w:val="28"/>
          <w:szCs w:val="28"/>
        </w:rPr>
        <w:t xml:space="preserve"> и его внешнюю среду. Здесь определяющими направлениями будут выступать:</w:t>
      </w:r>
    </w:p>
    <w:p w:rsidR="002504FF" w:rsidRPr="00FE3C4B" w:rsidRDefault="002504FF" w:rsidP="000B2CF7">
      <w:pPr>
        <w:spacing w:after="0" w:line="288" w:lineRule="auto"/>
        <w:ind w:firstLine="709"/>
        <w:jc w:val="both"/>
        <w:rPr>
          <w:rFonts w:ascii="Times New Roman" w:hAnsi="Times New Roman" w:cs="Times New Roman"/>
          <w:sz w:val="28"/>
          <w:szCs w:val="28"/>
        </w:rPr>
      </w:pPr>
      <w:r w:rsidRPr="00FE3C4B">
        <w:rPr>
          <w:rFonts w:ascii="Times New Roman" w:hAnsi="Times New Roman" w:cs="Times New Roman"/>
          <w:sz w:val="28"/>
          <w:szCs w:val="28"/>
        </w:rPr>
        <w:sym w:font="Symbol" w:char="F02D"/>
      </w:r>
      <w:r>
        <w:rPr>
          <w:rFonts w:ascii="Times New Roman" w:hAnsi="Times New Roman" w:cs="Times New Roman"/>
          <w:sz w:val="28"/>
          <w:szCs w:val="28"/>
        </w:rPr>
        <w:t xml:space="preserve"> </w:t>
      </w:r>
      <w:r w:rsidRPr="00FE3C4B">
        <w:rPr>
          <w:rFonts w:ascii="Times New Roman" w:hAnsi="Times New Roman" w:cs="Times New Roman"/>
          <w:sz w:val="28"/>
          <w:szCs w:val="28"/>
        </w:rPr>
        <w:t xml:space="preserve">повышение транзитной привлекательности конкретной страны и расширение </w:t>
      </w:r>
      <w:r>
        <w:rPr>
          <w:rFonts w:ascii="Times New Roman" w:hAnsi="Times New Roman" w:cs="Times New Roman"/>
          <w:sz w:val="28"/>
          <w:szCs w:val="28"/>
        </w:rPr>
        <w:t>её</w:t>
      </w:r>
      <w:r w:rsidRPr="00FE3C4B">
        <w:rPr>
          <w:rFonts w:ascii="Times New Roman" w:hAnsi="Times New Roman" w:cs="Times New Roman"/>
          <w:sz w:val="28"/>
          <w:szCs w:val="28"/>
        </w:rPr>
        <w:t xml:space="preserve"> транзитного потенциала на основе национальных </w:t>
      </w:r>
      <w:r>
        <w:rPr>
          <w:rFonts w:ascii="Times New Roman" w:hAnsi="Times New Roman" w:cs="Times New Roman"/>
          <w:sz w:val="28"/>
          <w:szCs w:val="28"/>
        </w:rPr>
        <w:t xml:space="preserve">и </w:t>
      </w:r>
      <w:r w:rsidRPr="00FE3C4B">
        <w:rPr>
          <w:rFonts w:ascii="Times New Roman" w:hAnsi="Times New Roman" w:cs="Times New Roman"/>
          <w:sz w:val="28"/>
          <w:szCs w:val="28"/>
        </w:rPr>
        <w:t>международных транспортных коридоров;</w:t>
      </w:r>
    </w:p>
    <w:p w:rsidR="002504FF" w:rsidRPr="00FE3C4B" w:rsidRDefault="002504FF" w:rsidP="000B2CF7">
      <w:pPr>
        <w:spacing w:after="0" w:line="288" w:lineRule="auto"/>
        <w:ind w:firstLine="709"/>
        <w:jc w:val="both"/>
        <w:rPr>
          <w:rFonts w:ascii="Times New Roman" w:hAnsi="Times New Roman" w:cs="Times New Roman"/>
          <w:sz w:val="28"/>
          <w:szCs w:val="28"/>
        </w:rPr>
      </w:pPr>
      <w:r w:rsidRPr="00FE3C4B">
        <w:rPr>
          <w:rFonts w:ascii="Times New Roman" w:hAnsi="Times New Roman" w:cs="Times New Roman"/>
          <w:sz w:val="28"/>
          <w:szCs w:val="28"/>
        </w:rPr>
        <w:sym w:font="Symbol" w:char="F02D"/>
      </w:r>
      <w:r>
        <w:rPr>
          <w:rFonts w:ascii="Times New Roman" w:hAnsi="Times New Roman" w:cs="Times New Roman"/>
          <w:sz w:val="28"/>
          <w:szCs w:val="28"/>
        </w:rPr>
        <w:t xml:space="preserve"> </w:t>
      </w:r>
      <w:r w:rsidRPr="00FE3C4B">
        <w:rPr>
          <w:rFonts w:ascii="Times New Roman" w:hAnsi="Times New Roman" w:cs="Times New Roman"/>
          <w:sz w:val="28"/>
          <w:szCs w:val="28"/>
        </w:rPr>
        <w:t xml:space="preserve">привлечение   международных   транспортно-логистических   компаний   в региональные и национальные транспортные </w:t>
      </w:r>
      <w:proofErr w:type="spellStart"/>
      <w:r w:rsidRPr="00FE3C4B">
        <w:rPr>
          <w:rFonts w:ascii="Times New Roman" w:hAnsi="Times New Roman" w:cs="Times New Roman"/>
          <w:sz w:val="28"/>
          <w:szCs w:val="28"/>
        </w:rPr>
        <w:t>хабы</w:t>
      </w:r>
      <w:proofErr w:type="spellEnd"/>
      <w:r w:rsidRPr="00FE3C4B">
        <w:rPr>
          <w:rFonts w:ascii="Times New Roman" w:hAnsi="Times New Roman" w:cs="Times New Roman"/>
          <w:sz w:val="28"/>
          <w:szCs w:val="28"/>
        </w:rPr>
        <w:t>;</w:t>
      </w:r>
    </w:p>
    <w:p w:rsidR="002504FF" w:rsidRPr="00FE3C4B" w:rsidRDefault="002504FF" w:rsidP="000B2CF7">
      <w:pPr>
        <w:spacing w:after="0" w:line="288" w:lineRule="auto"/>
        <w:ind w:firstLine="709"/>
        <w:jc w:val="both"/>
        <w:rPr>
          <w:rFonts w:ascii="Times New Roman" w:hAnsi="Times New Roman" w:cs="Times New Roman"/>
          <w:sz w:val="28"/>
          <w:szCs w:val="28"/>
        </w:rPr>
      </w:pPr>
      <w:r w:rsidRPr="00FE3C4B">
        <w:rPr>
          <w:rFonts w:ascii="Times New Roman" w:hAnsi="Times New Roman" w:cs="Times New Roman"/>
          <w:sz w:val="28"/>
          <w:szCs w:val="28"/>
        </w:rPr>
        <w:sym w:font="Symbol" w:char="F02D"/>
      </w:r>
      <w:r>
        <w:rPr>
          <w:rFonts w:ascii="Times New Roman" w:hAnsi="Times New Roman" w:cs="Times New Roman"/>
          <w:sz w:val="28"/>
          <w:szCs w:val="28"/>
        </w:rPr>
        <w:t xml:space="preserve"> развитие </w:t>
      </w:r>
      <w:r w:rsidRPr="00FE3C4B">
        <w:rPr>
          <w:rFonts w:ascii="Times New Roman" w:hAnsi="Times New Roman" w:cs="Times New Roman"/>
          <w:sz w:val="28"/>
          <w:szCs w:val="28"/>
        </w:rPr>
        <w:t xml:space="preserve">«сквозных» </w:t>
      </w:r>
      <w:proofErr w:type="spellStart"/>
      <w:r w:rsidRPr="00FE3C4B">
        <w:rPr>
          <w:rFonts w:ascii="Times New Roman" w:hAnsi="Times New Roman" w:cs="Times New Roman"/>
          <w:sz w:val="28"/>
          <w:szCs w:val="28"/>
        </w:rPr>
        <w:t>мультимодальных</w:t>
      </w:r>
      <w:proofErr w:type="spellEnd"/>
      <w:r w:rsidRPr="00FE3C4B">
        <w:rPr>
          <w:rFonts w:ascii="Times New Roman" w:hAnsi="Times New Roman" w:cs="Times New Roman"/>
          <w:sz w:val="28"/>
          <w:szCs w:val="28"/>
        </w:rPr>
        <w:t xml:space="preserve"> транспортно-логистических технологий;</w:t>
      </w:r>
    </w:p>
    <w:p w:rsidR="002504FF" w:rsidRDefault="002504FF" w:rsidP="000B2CF7">
      <w:pPr>
        <w:spacing w:after="0" w:line="288" w:lineRule="auto"/>
        <w:ind w:firstLine="709"/>
        <w:jc w:val="both"/>
        <w:rPr>
          <w:rFonts w:ascii="Times New Roman" w:hAnsi="Times New Roman" w:cs="Times New Roman"/>
          <w:sz w:val="28"/>
          <w:szCs w:val="28"/>
        </w:rPr>
      </w:pPr>
      <w:r w:rsidRPr="00FE3C4B">
        <w:rPr>
          <w:rFonts w:ascii="Times New Roman" w:hAnsi="Times New Roman" w:cs="Times New Roman"/>
          <w:sz w:val="28"/>
          <w:szCs w:val="28"/>
        </w:rPr>
        <w:sym w:font="Symbol" w:char="F02D"/>
      </w:r>
      <w:r>
        <w:rPr>
          <w:rFonts w:ascii="Times New Roman" w:hAnsi="Times New Roman" w:cs="Times New Roman"/>
          <w:sz w:val="28"/>
          <w:szCs w:val="28"/>
        </w:rPr>
        <w:t xml:space="preserve"> </w:t>
      </w:r>
      <w:r w:rsidRPr="00FE3C4B">
        <w:rPr>
          <w:rFonts w:ascii="Times New Roman" w:hAnsi="Times New Roman" w:cs="Times New Roman"/>
          <w:sz w:val="28"/>
          <w:szCs w:val="28"/>
        </w:rPr>
        <w:t xml:space="preserve">формирование «расширенных» транспортных и </w:t>
      </w:r>
      <w:r>
        <w:rPr>
          <w:rFonts w:ascii="Times New Roman" w:hAnsi="Times New Roman" w:cs="Times New Roman"/>
          <w:sz w:val="28"/>
          <w:szCs w:val="28"/>
        </w:rPr>
        <w:t xml:space="preserve">логистических </w:t>
      </w:r>
      <w:r w:rsidRPr="00FE3C4B">
        <w:rPr>
          <w:rFonts w:ascii="Times New Roman" w:hAnsi="Times New Roman" w:cs="Times New Roman"/>
          <w:sz w:val="28"/>
          <w:szCs w:val="28"/>
        </w:rPr>
        <w:t>организаций, обеспечивающих целостный комплекс транспортно-логистических услуг</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 Применительно к внутреннему водному транспорту процесс целеполагания базируется на следующих ключевых принципах: </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sym w:font="Symbol" w:char="F02D"/>
      </w:r>
      <w:r w:rsidRPr="000B2CF7">
        <w:rPr>
          <w:rFonts w:ascii="Times New Roman" w:hAnsi="Times New Roman" w:cs="Times New Roman"/>
          <w:sz w:val="28"/>
          <w:szCs w:val="28"/>
        </w:rPr>
        <w:t xml:space="preserve"> обеспечение условий, поощряющих перераспределение и переключение грузопотоков, в настоящее время осваиваемых наземными видами транспорта, </w:t>
      </w:r>
      <w:r w:rsidRPr="000B2CF7">
        <w:rPr>
          <w:rFonts w:ascii="Times New Roman" w:hAnsi="Times New Roman" w:cs="Times New Roman"/>
          <w:sz w:val="28"/>
          <w:szCs w:val="28"/>
        </w:rPr>
        <w:lastRenderedPageBreak/>
        <w:t>на перевозки внутренним водным транспортом, что необходимо для сбалансированного развития транспортной системы страны;</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sym w:font="Symbol" w:char="F02D"/>
      </w:r>
      <w:r w:rsidRPr="000B2CF7">
        <w:rPr>
          <w:rFonts w:ascii="Times New Roman" w:hAnsi="Times New Roman" w:cs="Times New Roman"/>
          <w:sz w:val="28"/>
          <w:szCs w:val="28"/>
        </w:rPr>
        <w:t xml:space="preserve"> создание предпосылок для роста конкурентоспособности речного транспорта по сравнению с другими видами транспорта;</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sym w:font="Symbol" w:char="F02D"/>
      </w:r>
      <w:r w:rsidRPr="000B2CF7">
        <w:rPr>
          <w:rFonts w:ascii="Times New Roman" w:hAnsi="Times New Roman" w:cs="Times New Roman"/>
          <w:sz w:val="28"/>
          <w:szCs w:val="28"/>
        </w:rPr>
        <w:t xml:space="preserve"> повышение доступности и качества услуг внутреннего водного транспорта для грузоотправителей;</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sym w:font="Symbol" w:char="F02D"/>
      </w:r>
      <w:r w:rsidRPr="000B2CF7">
        <w:rPr>
          <w:rFonts w:ascii="Times New Roman" w:hAnsi="Times New Roman" w:cs="Times New Roman"/>
          <w:sz w:val="28"/>
          <w:szCs w:val="28"/>
        </w:rPr>
        <w:t xml:space="preserve"> обеспечение выполнения внутренним водным транспортом пассажирских перевозок с необходимым уровнем качества и эффективности;</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sym w:font="Symbol" w:char="F02D"/>
      </w:r>
      <w:r w:rsidRPr="000B2CF7">
        <w:rPr>
          <w:rFonts w:ascii="Times New Roman" w:hAnsi="Times New Roman" w:cs="Times New Roman"/>
          <w:sz w:val="28"/>
          <w:szCs w:val="28"/>
        </w:rPr>
        <w:t xml:space="preserve"> повышение уровня безопасности, </w:t>
      </w:r>
      <w:proofErr w:type="spellStart"/>
      <w:r w:rsidRPr="000B2CF7">
        <w:rPr>
          <w:rFonts w:ascii="Times New Roman" w:hAnsi="Times New Roman" w:cs="Times New Roman"/>
          <w:sz w:val="28"/>
          <w:szCs w:val="28"/>
        </w:rPr>
        <w:t>экологичности</w:t>
      </w:r>
      <w:proofErr w:type="spellEnd"/>
      <w:r w:rsidRPr="000B2CF7">
        <w:rPr>
          <w:rFonts w:ascii="Times New Roman" w:hAnsi="Times New Roman" w:cs="Times New Roman"/>
          <w:sz w:val="28"/>
          <w:szCs w:val="28"/>
        </w:rPr>
        <w:t xml:space="preserve"> внутреннего водного транспорта по сравнению с другими видами транспорта, прежде всего, конкурирующими (автомобильным и железнодорожным).</w:t>
      </w:r>
    </w:p>
    <w:p w:rsidR="002504FF" w:rsidRPr="00C3088A" w:rsidRDefault="002504FF" w:rsidP="000B2CF7">
      <w:pPr>
        <w:spacing w:after="0" w:line="288" w:lineRule="auto"/>
        <w:ind w:firstLine="709"/>
        <w:jc w:val="both"/>
        <w:rPr>
          <w:rFonts w:ascii="Times New Roman" w:hAnsi="Times New Roman" w:cs="Times New Roman"/>
          <w:sz w:val="28"/>
          <w:szCs w:val="28"/>
        </w:rPr>
      </w:pPr>
      <w:r w:rsidRPr="00C3088A">
        <w:rPr>
          <w:rFonts w:ascii="Times New Roman" w:hAnsi="Times New Roman" w:cs="Times New Roman"/>
          <w:sz w:val="28"/>
          <w:szCs w:val="28"/>
        </w:rPr>
        <w:t>Технологии должны рассматриваться не как самоцель, а как инструмент снятия существующих нормативных и административных барьеров. В частности, технология распределенных реестров (</w:t>
      </w:r>
      <w:proofErr w:type="spellStart"/>
      <w:r w:rsidRPr="00C3088A">
        <w:rPr>
          <w:rFonts w:ascii="Times New Roman" w:hAnsi="Times New Roman" w:cs="Times New Roman"/>
          <w:sz w:val="28"/>
          <w:szCs w:val="28"/>
        </w:rPr>
        <w:t>блокчейн</w:t>
      </w:r>
      <w:proofErr w:type="spellEnd"/>
      <w:r w:rsidRPr="00C3088A">
        <w:rPr>
          <w:rFonts w:ascii="Times New Roman" w:hAnsi="Times New Roman" w:cs="Times New Roman"/>
          <w:sz w:val="28"/>
          <w:szCs w:val="28"/>
        </w:rPr>
        <w:t xml:space="preserve">) способна обеспечить необходимое доверие при признании электронных ветеринарных и фитосанитарных сертификатов без их физического предъявления, однако развитие электронного документооборота в этой сфере упирается не только в готовность государств-членов, но и в необходимость интеграции с информационными системами третьих стран-экспортеров, а также в достижение соответствующих международных договоренностей. </w:t>
      </w:r>
    </w:p>
    <w:p w:rsidR="002504FF" w:rsidRPr="00C3088A" w:rsidRDefault="002504FF" w:rsidP="000B2CF7">
      <w:pPr>
        <w:spacing w:after="0" w:line="288" w:lineRule="auto"/>
        <w:ind w:firstLine="709"/>
        <w:jc w:val="both"/>
        <w:rPr>
          <w:rFonts w:ascii="Times New Roman" w:hAnsi="Times New Roman" w:cs="Times New Roman"/>
          <w:sz w:val="28"/>
          <w:szCs w:val="28"/>
        </w:rPr>
      </w:pPr>
      <w:r w:rsidRPr="00C3088A">
        <w:rPr>
          <w:rFonts w:ascii="Times New Roman" w:hAnsi="Times New Roman" w:cs="Times New Roman"/>
          <w:sz w:val="28"/>
          <w:szCs w:val="28"/>
        </w:rPr>
        <w:t xml:space="preserve">Применение искусственного интеллекта и аналитики больших данных требует унификации форматов данных и стандартизации требований для тиражирования успешных практик на всем пространстве ЕАЭС. </w:t>
      </w:r>
    </w:p>
    <w:p w:rsidR="002504FF" w:rsidRPr="00C3088A" w:rsidRDefault="002504FF" w:rsidP="000B2CF7">
      <w:pPr>
        <w:spacing w:after="0" w:line="288"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Pr="00C3088A">
        <w:rPr>
          <w:rFonts w:ascii="Times New Roman" w:hAnsi="Times New Roman" w:cs="Times New Roman"/>
          <w:sz w:val="28"/>
          <w:szCs w:val="28"/>
        </w:rPr>
        <w:t>а сегодня сохраняется ряд системных вызовов:</w:t>
      </w:r>
    </w:p>
    <w:p w:rsidR="002504FF" w:rsidRPr="00C3088A" w:rsidRDefault="002504FF" w:rsidP="000B2CF7">
      <w:pPr>
        <w:spacing w:after="0" w:line="288" w:lineRule="auto"/>
        <w:ind w:firstLine="709"/>
        <w:jc w:val="both"/>
        <w:rPr>
          <w:rFonts w:ascii="Times New Roman" w:hAnsi="Times New Roman" w:cs="Times New Roman"/>
          <w:sz w:val="28"/>
          <w:szCs w:val="28"/>
        </w:rPr>
      </w:pPr>
      <w:r w:rsidRPr="00C3088A">
        <w:rPr>
          <w:rFonts w:ascii="Times New Roman" w:hAnsi="Times New Roman" w:cs="Times New Roman"/>
          <w:sz w:val="28"/>
          <w:szCs w:val="28"/>
        </w:rPr>
        <w:t>- разрыв в уровнях цифровой зрелости государств-членов и отдельных портов;</w:t>
      </w:r>
    </w:p>
    <w:p w:rsidR="002504FF" w:rsidRPr="00C3088A" w:rsidRDefault="002504FF" w:rsidP="000B2CF7">
      <w:pPr>
        <w:spacing w:after="0" w:line="288" w:lineRule="auto"/>
        <w:ind w:firstLine="709"/>
        <w:jc w:val="both"/>
        <w:rPr>
          <w:rFonts w:ascii="Times New Roman" w:hAnsi="Times New Roman" w:cs="Times New Roman"/>
          <w:sz w:val="28"/>
          <w:szCs w:val="28"/>
        </w:rPr>
      </w:pPr>
      <w:r w:rsidRPr="00C3088A">
        <w:rPr>
          <w:rFonts w:ascii="Times New Roman" w:hAnsi="Times New Roman" w:cs="Times New Roman"/>
          <w:sz w:val="28"/>
          <w:szCs w:val="28"/>
        </w:rPr>
        <w:t>- отсутствие технологической совместимости разнородных национальных информационных систем;</w:t>
      </w:r>
    </w:p>
    <w:p w:rsidR="002504FF" w:rsidRPr="00C3088A" w:rsidRDefault="002504FF" w:rsidP="000B2CF7">
      <w:pPr>
        <w:spacing w:after="0" w:line="288" w:lineRule="auto"/>
        <w:ind w:firstLine="709"/>
        <w:jc w:val="both"/>
        <w:rPr>
          <w:rFonts w:ascii="Times New Roman" w:hAnsi="Times New Roman" w:cs="Times New Roman"/>
          <w:sz w:val="28"/>
          <w:szCs w:val="28"/>
        </w:rPr>
      </w:pPr>
      <w:r w:rsidRPr="00C3088A">
        <w:rPr>
          <w:rFonts w:ascii="Times New Roman" w:hAnsi="Times New Roman" w:cs="Times New Roman"/>
          <w:sz w:val="28"/>
          <w:szCs w:val="28"/>
        </w:rPr>
        <w:t xml:space="preserve">- необходимость дальнейшей гармонизации национальных законодательств для обеспечения сквозного электронного взаимодействия; </w:t>
      </w:r>
    </w:p>
    <w:p w:rsidR="002504FF" w:rsidRDefault="002504FF" w:rsidP="000B2CF7">
      <w:pPr>
        <w:spacing w:after="0" w:line="288" w:lineRule="auto"/>
        <w:ind w:firstLine="709"/>
        <w:jc w:val="both"/>
        <w:rPr>
          <w:rFonts w:ascii="Times New Roman" w:hAnsi="Times New Roman" w:cs="Times New Roman"/>
          <w:sz w:val="28"/>
          <w:szCs w:val="28"/>
        </w:rPr>
      </w:pPr>
      <w:r w:rsidRPr="00C3088A">
        <w:rPr>
          <w:rFonts w:ascii="Times New Roman" w:hAnsi="Times New Roman" w:cs="Times New Roman"/>
          <w:sz w:val="28"/>
          <w:szCs w:val="28"/>
        </w:rPr>
        <w:t xml:space="preserve">- зависимость от готовности третьих стран к электронному обмену сертификатами. </w:t>
      </w:r>
    </w:p>
    <w:p w:rsidR="00F5008D" w:rsidRDefault="00F5008D" w:rsidP="000B2CF7">
      <w:pPr>
        <w:spacing w:after="0" w:line="288" w:lineRule="auto"/>
        <w:ind w:firstLine="709"/>
        <w:jc w:val="both"/>
        <w:rPr>
          <w:rFonts w:ascii="Times New Roman" w:hAnsi="Times New Roman" w:cs="Times New Roman"/>
          <w:sz w:val="28"/>
          <w:szCs w:val="28"/>
        </w:rPr>
      </w:pPr>
    </w:p>
    <w:p w:rsidR="00F5008D" w:rsidRDefault="00F5008D" w:rsidP="000B2CF7">
      <w:pPr>
        <w:spacing w:after="0" w:line="288" w:lineRule="auto"/>
        <w:ind w:firstLine="709"/>
        <w:jc w:val="both"/>
        <w:rPr>
          <w:rFonts w:ascii="Times New Roman" w:hAnsi="Times New Roman" w:cs="Times New Roman"/>
          <w:sz w:val="28"/>
          <w:szCs w:val="28"/>
        </w:rPr>
      </w:pPr>
    </w:p>
    <w:p w:rsidR="00F5008D" w:rsidRDefault="00F5008D" w:rsidP="000B2CF7">
      <w:pPr>
        <w:spacing w:after="0" w:line="288" w:lineRule="auto"/>
        <w:ind w:firstLine="709"/>
        <w:jc w:val="both"/>
        <w:rPr>
          <w:rFonts w:ascii="Times New Roman" w:hAnsi="Times New Roman" w:cs="Times New Roman"/>
          <w:sz w:val="28"/>
          <w:szCs w:val="28"/>
        </w:rPr>
      </w:pPr>
    </w:p>
    <w:p w:rsidR="002504FF" w:rsidRDefault="004A20DE" w:rsidP="002504FF">
      <w:pPr>
        <w:pStyle w:val="1"/>
        <w:spacing w:before="0" w:line="312" w:lineRule="auto"/>
        <w:jc w:val="center"/>
        <w:rPr>
          <w:rFonts w:ascii="Times New Roman" w:hAnsi="Times New Roman" w:cs="Times New Roman"/>
          <w:b/>
          <w:color w:val="auto"/>
          <w:sz w:val="28"/>
          <w:szCs w:val="28"/>
        </w:rPr>
      </w:pPr>
      <w:bookmarkStart w:id="15" w:name="_Toc228180086"/>
      <w:bookmarkStart w:id="16" w:name="_Toc228199122"/>
      <w:bookmarkStart w:id="17" w:name="_Toc231214935"/>
      <w:r>
        <w:rPr>
          <w:rFonts w:ascii="Times New Roman" w:hAnsi="Times New Roman" w:cs="Times New Roman"/>
          <w:b/>
          <w:color w:val="auto"/>
          <w:sz w:val="28"/>
          <w:szCs w:val="28"/>
        </w:rPr>
        <w:lastRenderedPageBreak/>
        <w:t>1</w:t>
      </w:r>
      <w:r w:rsidR="002504FF">
        <w:rPr>
          <w:rFonts w:ascii="Times New Roman" w:hAnsi="Times New Roman" w:cs="Times New Roman"/>
          <w:b/>
          <w:color w:val="auto"/>
          <w:sz w:val="28"/>
          <w:szCs w:val="28"/>
        </w:rPr>
        <w:t xml:space="preserve">.1. </w:t>
      </w:r>
      <w:r w:rsidR="002504FF" w:rsidRPr="00F0127F">
        <w:rPr>
          <w:rFonts w:ascii="Times New Roman" w:hAnsi="Times New Roman" w:cs="Times New Roman"/>
          <w:b/>
          <w:color w:val="auto"/>
          <w:sz w:val="28"/>
          <w:szCs w:val="28"/>
        </w:rPr>
        <w:t>Анализ проблем </w:t>
      </w:r>
      <w:proofErr w:type="spellStart"/>
      <w:r w:rsidR="002504FF" w:rsidRPr="00F0127F">
        <w:rPr>
          <w:rFonts w:ascii="Times New Roman" w:hAnsi="Times New Roman" w:cs="Times New Roman"/>
          <w:b/>
          <w:color w:val="auto"/>
          <w:sz w:val="28"/>
          <w:szCs w:val="28"/>
        </w:rPr>
        <w:t>цифровизации</w:t>
      </w:r>
      <w:proofErr w:type="spellEnd"/>
      <w:r w:rsidR="002504FF" w:rsidRPr="00F0127F">
        <w:rPr>
          <w:rFonts w:ascii="Times New Roman" w:hAnsi="Times New Roman" w:cs="Times New Roman"/>
          <w:b/>
          <w:color w:val="auto"/>
          <w:sz w:val="28"/>
          <w:szCs w:val="28"/>
        </w:rPr>
        <w:t> внутреннего водного транспорта</w:t>
      </w:r>
      <w:bookmarkEnd w:id="15"/>
      <w:bookmarkEnd w:id="16"/>
      <w:bookmarkEnd w:id="17"/>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Основные направления проблем </w:t>
      </w:r>
      <w:proofErr w:type="spellStart"/>
      <w:r w:rsidRPr="000B2CF7">
        <w:rPr>
          <w:rFonts w:ascii="Times New Roman" w:hAnsi="Times New Roman" w:cs="Times New Roman"/>
          <w:sz w:val="28"/>
          <w:szCs w:val="28"/>
        </w:rPr>
        <w:t>цифровизации</w:t>
      </w:r>
      <w:proofErr w:type="spellEnd"/>
      <w:r w:rsidRPr="000B2CF7">
        <w:rPr>
          <w:rFonts w:ascii="Times New Roman" w:hAnsi="Times New Roman" w:cs="Times New Roman"/>
          <w:sz w:val="28"/>
          <w:szCs w:val="28"/>
        </w:rPr>
        <w:t>:</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 технические и инфраструктурные: изношенность судов, отсутствие современного оборудования для установки датчиков, недостаточная </w:t>
      </w:r>
      <w:proofErr w:type="spellStart"/>
      <w:r w:rsidRPr="000B2CF7">
        <w:rPr>
          <w:rFonts w:ascii="Times New Roman" w:hAnsi="Times New Roman" w:cs="Times New Roman"/>
          <w:sz w:val="28"/>
          <w:szCs w:val="28"/>
        </w:rPr>
        <w:t>цифровизация</w:t>
      </w:r>
      <w:proofErr w:type="spellEnd"/>
      <w:r w:rsidRPr="000B2CF7">
        <w:rPr>
          <w:rFonts w:ascii="Times New Roman" w:hAnsi="Times New Roman" w:cs="Times New Roman"/>
          <w:sz w:val="28"/>
          <w:szCs w:val="28"/>
        </w:rPr>
        <w:t xml:space="preserve"> портовой инфраструктуры;</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 экономические: высокая капиталоемкость внедрения систем «умного» транспорта, необходимость интеграции с существующими системами. </w:t>
      </w:r>
      <w:r w:rsidRPr="00FE3C4B">
        <w:rPr>
          <w:rFonts w:ascii="Times New Roman" w:hAnsi="Times New Roman" w:cs="Times New Roman"/>
          <w:sz w:val="28"/>
          <w:szCs w:val="28"/>
        </w:rPr>
        <w:t>На сегодня существование многих речных портов поддерживается только собственной прибылью, так как они находятся в частной собственности. Малое количество заказов, износ основных фондов, жесткие требования безопасности усложняют процессы внедрения цифровых технологий, как правило, достаточно дорогих и, в связи с этим, не всегда доступных. Как результат, имеет место неполное использование потенциала внутренних водных путей</w:t>
      </w:r>
      <w:r>
        <w:rPr>
          <w:rFonts w:ascii="Times New Roman" w:hAnsi="Times New Roman" w:cs="Times New Roman"/>
          <w:sz w:val="28"/>
          <w:szCs w:val="28"/>
        </w:rPr>
        <w:t>;</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 кадровые: нехватка специалистов, обладающих компетенциями одновременно в сфере водного транспорта и цифровых технологий. </w:t>
      </w:r>
      <w:r w:rsidRPr="00FE3C4B">
        <w:rPr>
          <w:rFonts w:ascii="Times New Roman" w:hAnsi="Times New Roman" w:cs="Times New Roman"/>
          <w:sz w:val="28"/>
          <w:szCs w:val="28"/>
        </w:rPr>
        <w:t xml:space="preserve">Профессионалов, способных трудиться в узких нишах, сегодня часто не хватает, в связи с чем многие компании вынуждены самостоятельно заниматься подготовкой кадров, используя программы </w:t>
      </w:r>
      <w:proofErr w:type="spellStart"/>
      <w:r w:rsidRPr="00FE3C4B">
        <w:rPr>
          <w:rFonts w:ascii="Times New Roman" w:hAnsi="Times New Roman" w:cs="Times New Roman"/>
          <w:sz w:val="28"/>
          <w:szCs w:val="28"/>
        </w:rPr>
        <w:t>менторства</w:t>
      </w:r>
      <w:proofErr w:type="spellEnd"/>
      <w:r w:rsidRPr="00FE3C4B">
        <w:rPr>
          <w:rFonts w:ascii="Times New Roman" w:hAnsi="Times New Roman" w:cs="Times New Roman"/>
          <w:sz w:val="28"/>
          <w:szCs w:val="28"/>
        </w:rPr>
        <w:t xml:space="preserve"> и другие. Это позволяет сделать вывод о важности развития в стране среднего и малого бизнеса, привлечения в отрасль новых кадров. Трудности, связанные с нехваткой квалифицированного персонала, увеличиваются по причине устаревшей системы образования в институтах, когда преподаются фундаментальные, а не прикладные знаний и не всегда удается адаптироваться к постоянно развивающейся сфере цифровых технологий.  Для решения указанной проблемы требуется адаптировать имеющиеся образовательные программы к международным стандартам. Студенты при этом должны получать не только теоретические, но, в первую очередь, </w:t>
      </w:r>
      <w:r>
        <w:rPr>
          <w:rFonts w:ascii="Times New Roman" w:hAnsi="Times New Roman" w:cs="Times New Roman"/>
          <w:sz w:val="28"/>
          <w:szCs w:val="28"/>
        </w:rPr>
        <w:t>практические, прикладные знания;</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специфика отрасли: высокая сезонность, особенно для внутреннего водного транспорта, затрудняющая непрерывное внедрение цифровых сервисов;</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 несовершенство нормативной базы: </w:t>
      </w:r>
      <w:r>
        <w:rPr>
          <w:rFonts w:ascii="Times New Roman" w:hAnsi="Times New Roman" w:cs="Times New Roman"/>
          <w:sz w:val="28"/>
          <w:szCs w:val="28"/>
        </w:rPr>
        <w:t>п</w:t>
      </w:r>
      <w:r w:rsidRPr="00FE3C4B">
        <w:rPr>
          <w:rFonts w:ascii="Times New Roman" w:hAnsi="Times New Roman" w:cs="Times New Roman"/>
          <w:sz w:val="28"/>
          <w:szCs w:val="28"/>
        </w:rPr>
        <w:t>оявление и развитие новых технологий требует принятия новых стандартов, которые регламентировали бы использование всевозможных датчиков. Кроме того, важно отслеживать изменения в законодательстве, которые определяют порядок владения, использования и обеспечения доступа к данным, передаваемым устройствами, используемыми для повышения эффективности, безопасно</w:t>
      </w:r>
      <w:r>
        <w:rPr>
          <w:rFonts w:ascii="Times New Roman" w:hAnsi="Times New Roman" w:cs="Times New Roman"/>
          <w:sz w:val="28"/>
          <w:szCs w:val="28"/>
        </w:rPr>
        <w:t>сти и надежности портов и флота.</w:t>
      </w:r>
    </w:p>
    <w:p w:rsidR="002504FF" w:rsidRDefault="004A20DE" w:rsidP="002504FF">
      <w:pPr>
        <w:pStyle w:val="1"/>
        <w:spacing w:before="0" w:line="312" w:lineRule="auto"/>
        <w:jc w:val="center"/>
        <w:rPr>
          <w:rFonts w:ascii="Times New Roman" w:hAnsi="Times New Roman" w:cs="Times New Roman"/>
          <w:b/>
          <w:color w:val="auto"/>
          <w:sz w:val="28"/>
          <w:szCs w:val="28"/>
        </w:rPr>
      </w:pPr>
      <w:bookmarkStart w:id="18" w:name="_Toc228180087"/>
      <w:bookmarkStart w:id="19" w:name="_Toc228199123"/>
      <w:bookmarkStart w:id="20" w:name="_Toc231214936"/>
      <w:r>
        <w:rPr>
          <w:rFonts w:ascii="Times New Roman" w:hAnsi="Times New Roman" w:cs="Times New Roman"/>
          <w:b/>
          <w:color w:val="auto"/>
          <w:sz w:val="28"/>
          <w:szCs w:val="28"/>
        </w:rPr>
        <w:lastRenderedPageBreak/>
        <w:t>1</w:t>
      </w:r>
      <w:r w:rsidR="002504FF">
        <w:rPr>
          <w:rFonts w:ascii="Times New Roman" w:hAnsi="Times New Roman" w:cs="Times New Roman"/>
          <w:b/>
          <w:color w:val="auto"/>
          <w:sz w:val="28"/>
          <w:szCs w:val="28"/>
        </w:rPr>
        <w:t>.2. Ц</w:t>
      </w:r>
      <w:r w:rsidR="002504FF" w:rsidRPr="005B75F4">
        <w:rPr>
          <w:rFonts w:ascii="Times New Roman" w:hAnsi="Times New Roman" w:cs="Times New Roman"/>
          <w:b/>
          <w:color w:val="auto"/>
          <w:sz w:val="28"/>
          <w:szCs w:val="28"/>
        </w:rPr>
        <w:t xml:space="preserve">ифровая интеграция </w:t>
      </w:r>
      <w:r w:rsidR="002504FF">
        <w:rPr>
          <w:rFonts w:ascii="Times New Roman" w:hAnsi="Times New Roman" w:cs="Times New Roman"/>
          <w:b/>
          <w:color w:val="auto"/>
          <w:sz w:val="28"/>
          <w:szCs w:val="28"/>
        </w:rPr>
        <w:t xml:space="preserve">внутреннего водного транспорта </w:t>
      </w:r>
      <w:r w:rsidR="002504FF">
        <w:rPr>
          <w:rFonts w:ascii="Times New Roman" w:hAnsi="Times New Roman" w:cs="Times New Roman"/>
          <w:b/>
          <w:color w:val="auto"/>
          <w:sz w:val="28"/>
          <w:szCs w:val="28"/>
        </w:rPr>
        <w:br/>
      </w:r>
      <w:r w:rsidR="002504FF" w:rsidRPr="005B75F4">
        <w:rPr>
          <w:rFonts w:ascii="Times New Roman" w:hAnsi="Times New Roman" w:cs="Times New Roman"/>
          <w:b/>
          <w:color w:val="auto"/>
          <w:sz w:val="28"/>
          <w:szCs w:val="28"/>
        </w:rPr>
        <w:t>в интеллектуальные и устойчивые цепочки поставок</w:t>
      </w:r>
      <w:bookmarkEnd w:id="18"/>
      <w:bookmarkEnd w:id="19"/>
      <w:r w:rsidR="00F5008D">
        <w:rPr>
          <w:rFonts w:ascii="Times New Roman" w:hAnsi="Times New Roman" w:cs="Times New Roman"/>
          <w:b/>
          <w:color w:val="auto"/>
          <w:sz w:val="28"/>
          <w:szCs w:val="28"/>
        </w:rPr>
        <w:t xml:space="preserve"> судостроения</w:t>
      </w:r>
      <w:bookmarkEnd w:id="20"/>
    </w:p>
    <w:p w:rsidR="002504FF" w:rsidRPr="000B2CF7" w:rsidRDefault="002504FF" w:rsidP="000B2CF7">
      <w:pPr>
        <w:spacing w:after="0" w:line="288" w:lineRule="auto"/>
        <w:ind w:firstLine="709"/>
        <w:jc w:val="both"/>
        <w:rPr>
          <w:rFonts w:ascii="Times New Roman" w:hAnsi="Times New Roman" w:cs="Times New Roman"/>
          <w:sz w:val="28"/>
          <w:szCs w:val="28"/>
        </w:rPr>
      </w:pPr>
      <w:r>
        <w:rPr>
          <w:rFonts w:ascii="Times New Roman" w:hAnsi="Times New Roman" w:cs="Times New Roman"/>
          <w:sz w:val="28"/>
          <w:szCs w:val="28"/>
        </w:rPr>
        <w:t>У</w:t>
      </w:r>
      <w:r w:rsidRPr="00112A8D">
        <w:rPr>
          <w:rFonts w:ascii="Times New Roman" w:hAnsi="Times New Roman" w:cs="Times New Roman"/>
          <w:sz w:val="28"/>
          <w:szCs w:val="28"/>
        </w:rPr>
        <w:t>силение интеграции различных видов транспорта и логистических услуг для обеспечения бесперебойной и эффективной доставки товаров по всему миру. Водный транспорт остается важнейшим элементом глобальной логистики, связывающим континенты и обеспечивающим до 70% мирового грузооборота. </w:t>
      </w:r>
      <w:r w:rsidRPr="000B2CF7">
        <w:rPr>
          <w:rFonts w:ascii="Times New Roman" w:hAnsi="Times New Roman" w:cs="Times New Roman"/>
          <w:sz w:val="28"/>
          <w:szCs w:val="28"/>
        </w:rPr>
        <w:t>Интеграция логистических цепочек в судостроении - это процесс объединения всех участников (поставщиков, производителей, перевозчиков, верфи) для оптимизации потоков материалов и информации от сырья до готового судна, что снижает затраты, повышает эффективность и конкурентоспособность через координацию закупок, производства, хранения и доставки компонентов и комплектующих, используя цифровые технологии для сквозного планирования и контроля. </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Ключевые аспекты интеграции:</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сквозная видимость: единая информационная система позволяет отслеживать все этапы движения материалов и комплектующих (металл, двигатели, электроника), от поставщика до верфи и далее до заказчика;</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управление запасами: применение принципов «точно в срок» для минимизации складских запасов, что критично из-за больших размеров и стоимости компонентов;</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 координация поставщиков: тесное взаимодействие с поставщиками для синхронизации поставок, особенно для уникальных и крупногабаритных узлов (судовые машины, </w:t>
      </w:r>
      <w:proofErr w:type="spellStart"/>
      <w:r w:rsidRPr="000B2CF7">
        <w:rPr>
          <w:rFonts w:ascii="Times New Roman" w:hAnsi="Times New Roman" w:cs="Times New Roman"/>
          <w:sz w:val="28"/>
          <w:szCs w:val="28"/>
        </w:rPr>
        <w:t>пропульсивные</w:t>
      </w:r>
      <w:proofErr w:type="spellEnd"/>
      <w:r w:rsidRPr="000B2CF7">
        <w:rPr>
          <w:rFonts w:ascii="Times New Roman" w:hAnsi="Times New Roman" w:cs="Times New Roman"/>
          <w:sz w:val="28"/>
          <w:szCs w:val="28"/>
        </w:rPr>
        <w:t xml:space="preserve"> системы);</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транспортная логистика: оптимизация морской и речной, железнодорожной и автомобильной доставки крупногабаритных и тяжеловесных грузов к верфям;</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 </w:t>
      </w:r>
      <w:hyperlink r:id="rId9" w:history="1">
        <w:proofErr w:type="spellStart"/>
        <w:r w:rsidRPr="000B2CF7">
          <w:rPr>
            <w:rFonts w:ascii="Times New Roman" w:hAnsi="Times New Roman" w:cs="Times New Roman"/>
            <w:sz w:val="28"/>
            <w:szCs w:val="28"/>
          </w:rPr>
          <w:t>цифровизация</w:t>
        </w:r>
        <w:proofErr w:type="spellEnd"/>
      </w:hyperlink>
      <w:r w:rsidRPr="000B2CF7">
        <w:rPr>
          <w:rFonts w:ascii="Times New Roman" w:hAnsi="Times New Roman" w:cs="Times New Roman"/>
          <w:sz w:val="28"/>
          <w:szCs w:val="28"/>
        </w:rPr>
        <w:t>: использование ERP-систем</w:t>
      </w:r>
      <w:r w:rsidRPr="000B2CF7">
        <w:footnoteReference w:id="2"/>
      </w:r>
      <w:r w:rsidRPr="000B2CF7">
        <w:rPr>
          <w:rFonts w:ascii="Times New Roman" w:hAnsi="Times New Roman" w:cs="Times New Roman"/>
          <w:sz w:val="28"/>
          <w:szCs w:val="28"/>
        </w:rPr>
        <w:t xml:space="preserve">, </w:t>
      </w:r>
      <w:proofErr w:type="spellStart"/>
      <w:r w:rsidRPr="000B2CF7">
        <w:rPr>
          <w:rFonts w:ascii="Times New Roman" w:hAnsi="Times New Roman" w:cs="Times New Roman"/>
          <w:sz w:val="28"/>
          <w:szCs w:val="28"/>
        </w:rPr>
        <w:t>IoT</w:t>
      </w:r>
      <w:proofErr w:type="spellEnd"/>
      <w:r w:rsidRPr="000B2CF7">
        <w:rPr>
          <w:rFonts w:ascii="Times New Roman" w:hAnsi="Times New Roman" w:cs="Times New Roman"/>
          <w:sz w:val="28"/>
          <w:szCs w:val="28"/>
        </w:rPr>
        <w:t xml:space="preserve"> и предиктивной аналитики для автоматизации процессов, прогнозирования сбоев и повышения гибкости;</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сервис и послепродажная поддержка: интеграция логистики запчастей и сервисного обслуживания в общую цепь для быстрого реагирования на нужды флота. </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Преимущества интеграции логистических цепочек в судостроении:</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lastRenderedPageBreak/>
        <w:t>- снижение издержек: меньше запасов, оптимизированные перевозки, сокращение простоев;</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сокращение сроков строительства: более эффективная координация потоков ускоряет производство судна;</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повышение качества: лучший контроль над компонентами и их поставками;</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устойчивость: возможность быстро адаптироваться к изменениям рыночной конъюнктуры. </w:t>
      </w:r>
    </w:p>
    <w:p w:rsidR="00353CF2"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Рассмотренные мировые тенденции направлены на повышение эффективности, безопасности и снижение негативного влияния водного транспорта на окружающую среду</w:t>
      </w:r>
      <w:r w:rsidR="000B2CF7">
        <w:rPr>
          <w:rFonts w:ascii="Times New Roman" w:hAnsi="Times New Roman" w:cs="Times New Roman"/>
          <w:sz w:val="28"/>
          <w:szCs w:val="28"/>
        </w:rPr>
        <w:t>.</w:t>
      </w:r>
    </w:p>
    <w:p w:rsidR="002E78CD" w:rsidRPr="000B2CF7" w:rsidRDefault="002E78CD" w:rsidP="000B2CF7">
      <w:pPr>
        <w:spacing w:after="0" w:line="288" w:lineRule="auto"/>
        <w:ind w:firstLine="709"/>
        <w:jc w:val="both"/>
        <w:rPr>
          <w:rFonts w:ascii="Times New Roman" w:hAnsi="Times New Roman" w:cs="Times New Roman"/>
          <w:sz w:val="28"/>
          <w:szCs w:val="28"/>
        </w:rPr>
      </w:pPr>
    </w:p>
    <w:p w:rsidR="00D02449" w:rsidRDefault="00BA2847" w:rsidP="00D02449">
      <w:pPr>
        <w:pStyle w:val="1"/>
        <w:spacing w:before="0" w:line="312" w:lineRule="auto"/>
        <w:jc w:val="center"/>
        <w:rPr>
          <w:rFonts w:ascii="Times New Roman" w:hAnsi="Times New Roman" w:cs="Times New Roman"/>
          <w:b/>
          <w:color w:val="auto"/>
          <w:sz w:val="28"/>
          <w:szCs w:val="28"/>
        </w:rPr>
      </w:pPr>
      <w:bookmarkStart w:id="21" w:name="_Toc231214937"/>
      <w:r>
        <w:rPr>
          <w:rFonts w:ascii="Times New Roman" w:hAnsi="Times New Roman" w:cs="Times New Roman"/>
          <w:b/>
          <w:color w:val="auto"/>
          <w:sz w:val="28"/>
          <w:szCs w:val="28"/>
        </w:rPr>
        <w:t>2</w:t>
      </w:r>
      <w:r w:rsidR="00D02449" w:rsidRPr="00320173">
        <w:rPr>
          <w:rFonts w:ascii="Times New Roman" w:hAnsi="Times New Roman" w:cs="Times New Roman"/>
          <w:b/>
          <w:color w:val="auto"/>
          <w:sz w:val="28"/>
          <w:szCs w:val="28"/>
        </w:rPr>
        <w:t xml:space="preserve">. </w:t>
      </w:r>
      <w:r w:rsidR="00D02449">
        <w:rPr>
          <w:rFonts w:ascii="Times New Roman" w:hAnsi="Times New Roman" w:cs="Times New Roman"/>
          <w:b/>
          <w:color w:val="auto"/>
          <w:sz w:val="28"/>
          <w:szCs w:val="28"/>
        </w:rPr>
        <w:t>Общие положения об э</w:t>
      </w:r>
      <w:r w:rsidR="00D02449" w:rsidRPr="00320173">
        <w:rPr>
          <w:rFonts w:ascii="Times New Roman" w:hAnsi="Times New Roman" w:cs="Times New Roman"/>
          <w:b/>
          <w:color w:val="auto"/>
          <w:sz w:val="28"/>
          <w:szCs w:val="28"/>
        </w:rPr>
        <w:t>лектронны</w:t>
      </w:r>
      <w:r w:rsidR="00D02449">
        <w:rPr>
          <w:rFonts w:ascii="Times New Roman" w:hAnsi="Times New Roman" w:cs="Times New Roman"/>
          <w:b/>
          <w:color w:val="auto"/>
          <w:sz w:val="28"/>
          <w:szCs w:val="28"/>
        </w:rPr>
        <w:t>х</w:t>
      </w:r>
      <w:r w:rsidR="00D02449" w:rsidRPr="00320173">
        <w:rPr>
          <w:rFonts w:ascii="Times New Roman" w:hAnsi="Times New Roman" w:cs="Times New Roman"/>
          <w:b/>
          <w:color w:val="auto"/>
          <w:sz w:val="28"/>
          <w:szCs w:val="28"/>
        </w:rPr>
        <w:t xml:space="preserve"> навигационны</w:t>
      </w:r>
      <w:r w:rsidR="00D02449">
        <w:rPr>
          <w:rFonts w:ascii="Times New Roman" w:hAnsi="Times New Roman" w:cs="Times New Roman"/>
          <w:b/>
          <w:color w:val="auto"/>
          <w:sz w:val="28"/>
          <w:szCs w:val="28"/>
        </w:rPr>
        <w:t>х</w:t>
      </w:r>
      <w:r w:rsidR="00D02449" w:rsidRPr="00320173">
        <w:rPr>
          <w:rFonts w:ascii="Times New Roman" w:hAnsi="Times New Roman" w:cs="Times New Roman"/>
          <w:b/>
          <w:color w:val="auto"/>
          <w:sz w:val="28"/>
          <w:szCs w:val="28"/>
        </w:rPr>
        <w:t xml:space="preserve"> карт</w:t>
      </w:r>
      <w:r w:rsidR="00D02449">
        <w:rPr>
          <w:rFonts w:ascii="Times New Roman" w:hAnsi="Times New Roman" w:cs="Times New Roman"/>
          <w:b/>
          <w:color w:val="auto"/>
          <w:sz w:val="28"/>
          <w:szCs w:val="28"/>
        </w:rPr>
        <w:t>ах</w:t>
      </w:r>
      <w:bookmarkEnd w:id="21"/>
      <w:r w:rsidR="00D02449" w:rsidRPr="00320173">
        <w:rPr>
          <w:rFonts w:ascii="Times New Roman" w:hAnsi="Times New Roman" w:cs="Times New Roman"/>
          <w:b/>
          <w:color w:val="auto"/>
          <w:sz w:val="28"/>
          <w:szCs w:val="28"/>
        </w:rPr>
        <w:t xml:space="preserve"> </w:t>
      </w:r>
    </w:p>
    <w:p w:rsidR="002504FF" w:rsidRPr="000B2CF7" w:rsidRDefault="002504FF"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Электронная </w:t>
      </w:r>
      <w:hyperlink r:id="rId10" w:tgtFrame="_blank" w:tooltip="картография" w:history="1">
        <w:r w:rsidRPr="000B2CF7">
          <w:rPr>
            <w:rFonts w:ascii="Times New Roman" w:hAnsi="Times New Roman" w:cs="Times New Roman"/>
            <w:sz w:val="28"/>
            <w:szCs w:val="28"/>
          </w:rPr>
          <w:t>картография</w:t>
        </w:r>
      </w:hyperlink>
      <w:r w:rsidRPr="000B2CF7">
        <w:rPr>
          <w:rFonts w:ascii="Times New Roman" w:hAnsi="Times New Roman" w:cs="Times New Roman"/>
          <w:sz w:val="28"/>
          <w:szCs w:val="28"/>
        </w:rPr>
        <w:t xml:space="preserve"> появилась в середине восьмидесятых и представляла собой стандартную бумажную картографию, переведенную в электронный формат </w:t>
      </w:r>
      <w:proofErr w:type="spellStart"/>
      <w:r w:rsidRPr="000B2CF7">
        <w:rPr>
          <w:rFonts w:ascii="Times New Roman" w:hAnsi="Times New Roman" w:cs="Times New Roman"/>
          <w:sz w:val="28"/>
          <w:szCs w:val="28"/>
        </w:rPr>
        <w:t>граффайлов</w:t>
      </w:r>
      <w:proofErr w:type="spellEnd"/>
      <w:r w:rsidRPr="000B2CF7">
        <w:footnoteReference w:id="3"/>
      </w:r>
      <w:r w:rsidRPr="000B2CF7">
        <w:rPr>
          <w:rFonts w:ascii="Times New Roman" w:hAnsi="Times New Roman" w:cs="Times New Roman"/>
          <w:sz w:val="28"/>
          <w:szCs w:val="28"/>
        </w:rPr>
        <w:t xml:space="preserve">. Предполагалось, что спецификация структуры и формата графических файлов будет одинаковой для всех электронных носителей. Однако большое количество изготовителей электронных навигационных карт (ЭНК) повлекло создание различных форматов файлов, которые можно разделить на растровый и векторный форматы графических данных. Аналогичная ситуация возникла при формировании электронных навигационных карт внутренних водных путей (ЭНК ВВП). </w:t>
      </w:r>
    </w:p>
    <w:p w:rsidR="006B3908" w:rsidRPr="000B2CF7" w:rsidRDefault="006B3908"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Растровый формат </w:t>
      </w:r>
      <w:r w:rsidR="0050501A" w:rsidRPr="000B2CF7">
        <w:rPr>
          <w:rFonts w:ascii="Times New Roman" w:hAnsi="Times New Roman" w:cs="Times New Roman"/>
          <w:sz w:val="28"/>
          <w:szCs w:val="28"/>
        </w:rPr>
        <w:t xml:space="preserve">ЭНК </w:t>
      </w:r>
      <w:r w:rsidRPr="000B2CF7">
        <w:rPr>
          <w:rFonts w:ascii="Times New Roman" w:hAnsi="Times New Roman" w:cs="Times New Roman"/>
          <w:sz w:val="28"/>
          <w:szCs w:val="28"/>
        </w:rPr>
        <w:t xml:space="preserve">подразумевает создание фотографической копии бумажной карты, а векторный – создание базы объектов, каждому из которых соответствует определенный вектор координаты. </w:t>
      </w:r>
    </w:p>
    <w:p w:rsidR="006B3908" w:rsidRPr="000B2CF7" w:rsidRDefault="006B3908" w:rsidP="000B2CF7">
      <w:pPr>
        <w:spacing w:after="0" w:line="288" w:lineRule="auto"/>
        <w:ind w:firstLine="709"/>
        <w:jc w:val="both"/>
        <w:rPr>
          <w:rFonts w:ascii="Times New Roman" w:hAnsi="Times New Roman" w:cs="Times New Roman"/>
          <w:sz w:val="28"/>
          <w:szCs w:val="28"/>
        </w:rPr>
      </w:pPr>
    </w:p>
    <w:tbl>
      <w:tblPr>
        <w:tblStyle w:val="aa"/>
        <w:tblW w:w="9634" w:type="dxa"/>
        <w:tblLook w:val="04A0" w:firstRow="1" w:lastRow="0" w:firstColumn="1" w:lastColumn="0" w:noHBand="0" w:noVBand="1"/>
      </w:tblPr>
      <w:tblGrid>
        <w:gridCol w:w="1562"/>
        <w:gridCol w:w="3678"/>
        <w:gridCol w:w="4394"/>
      </w:tblGrid>
      <w:tr w:rsidR="006B3908" w:rsidRPr="00DF7EE2" w:rsidTr="007A13A3">
        <w:tc>
          <w:tcPr>
            <w:tcW w:w="1562" w:type="dxa"/>
            <w:vMerge w:val="restart"/>
          </w:tcPr>
          <w:p w:rsidR="006B3908" w:rsidRPr="00DF7EE2" w:rsidRDefault="006B3908" w:rsidP="007A13A3">
            <w:pPr>
              <w:tabs>
                <w:tab w:val="left" w:pos="0"/>
              </w:tabs>
              <w:spacing w:line="312" w:lineRule="auto"/>
              <w:jc w:val="center"/>
              <w:rPr>
                <w:rFonts w:ascii="Times New Roman" w:eastAsia="Times New Roman" w:hAnsi="Times New Roman" w:cs="Times New Roman"/>
                <w:sz w:val="24"/>
                <w:szCs w:val="24"/>
                <w:lang w:eastAsia="ru-RU"/>
              </w:rPr>
            </w:pPr>
          </w:p>
          <w:p w:rsidR="006B3908" w:rsidRPr="00DF7EE2" w:rsidRDefault="006B3908" w:rsidP="007A13A3">
            <w:pPr>
              <w:tabs>
                <w:tab w:val="left" w:pos="0"/>
              </w:tabs>
              <w:spacing w:line="312" w:lineRule="auto"/>
              <w:jc w:val="center"/>
              <w:rPr>
                <w:rFonts w:ascii="Times New Roman" w:eastAsia="Times New Roman" w:hAnsi="Times New Roman" w:cs="Times New Roman"/>
                <w:sz w:val="24"/>
                <w:szCs w:val="24"/>
                <w:lang w:eastAsia="ru-RU"/>
              </w:rPr>
            </w:pPr>
          </w:p>
        </w:tc>
        <w:tc>
          <w:tcPr>
            <w:tcW w:w="8072" w:type="dxa"/>
            <w:gridSpan w:val="2"/>
          </w:tcPr>
          <w:p w:rsidR="006B3908" w:rsidRPr="00DF7EE2" w:rsidRDefault="006B3908" w:rsidP="007A13A3">
            <w:pPr>
              <w:tabs>
                <w:tab w:val="left" w:pos="0"/>
              </w:tabs>
              <w:spacing w:line="312" w:lineRule="auto"/>
              <w:jc w:val="center"/>
              <w:rPr>
                <w:rFonts w:ascii="Times New Roman" w:eastAsia="Times New Roman" w:hAnsi="Times New Roman" w:cs="Times New Roman"/>
                <w:sz w:val="24"/>
                <w:szCs w:val="24"/>
                <w:lang w:eastAsia="ru-RU"/>
              </w:rPr>
            </w:pPr>
            <w:r w:rsidRPr="00DF7EE2">
              <w:rPr>
                <w:rFonts w:ascii="Times New Roman" w:eastAsia="Times New Roman" w:hAnsi="Times New Roman" w:cs="Times New Roman"/>
                <w:b/>
                <w:bCs/>
                <w:color w:val="0A0A0A"/>
                <w:sz w:val="24"/>
                <w:szCs w:val="24"/>
                <w:lang w:eastAsia="ru-RU"/>
              </w:rPr>
              <w:t xml:space="preserve">Основные виды электронных </w:t>
            </w:r>
            <w:r w:rsidR="0050501A">
              <w:rPr>
                <w:rFonts w:ascii="Times New Roman" w:eastAsia="Times New Roman" w:hAnsi="Times New Roman" w:cs="Times New Roman"/>
                <w:b/>
                <w:bCs/>
                <w:color w:val="0A0A0A"/>
                <w:sz w:val="24"/>
                <w:szCs w:val="24"/>
                <w:lang w:eastAsia="ru-RU"/>
              </w:rPr>
              <w:t xml:space="preserve">навигационных </w:t>
            </w:r>
            <w:r w:rsidRPr="00DF7EE2">
              <w:rPr>
                <w:rFonts w:ascii="Times New Roman" w:eastAsia="Times New Roman" w:hAnsi="Times New Roman" w:cs="Times New Roman"/>
                <w:b/>
                <w:bCs/>
                <w:color w:val="0A0A0A"/>
                <w:sz w:val="24"/>
                <w:szCs w:val="24"/>
                <w:lang w:eastAsia="ru-RU"/>
              </w:rPr>
              <w:t>карт</w:t>
            </w:r>
          </w:p>
        </w:tc>
      </w:tr>
      <w:tr w:rsidR="006B3908" w:rsidRPr="00F5008D" w:rsidTr="007A13A3">
        <w:tc>
          <w:tcPr>
            <w:tcW w:w="1562" w:type="dxa"/>
            <w:vMerge/>
          </w:tcPr>
          <w:p w:rsidR="006B3908" w:rsidRPr="00DF7EE2" w:rsidRDefault="006B3908" w:rsidP="007A13A3">
            <w:pPr>
              <w:tabs>
                <w:tab w:val="left" w:pos="0"/>
              </w:tabs>
              <w:spacing w:line="312" w:lineRule="auto"/>
              <w:jc w:val="center"/>
              <w:rPr>
                <w:rFonts w:ascii="Times New Roman" w:eastAsia="Times New Roman" w:hAnsi="Times New Roman" w:cs="Times New Roman"/>
                <w:sz w:val="24"/>
                <w:szCs w:val="24"/>
                <w:lang w:eastAsia="ru-RU"/>
              </w:rPr>
            </w:pPr>
          </w:p>
        </w:tc>
        <w:tc>
          <w:tcPr>
            <w:tcW w:w="3678" w:type="dxa"/>
          </w:tcPr>
          <w:p w:rsidR="006B3908" w:rsidRPr="00DF7EE2" w:rsidRDefault="006B3908" w:rsidP="007A13A3">
            <w:pPr>
              <w:tabs>
                <w:tab w:val="left" w:pos="0"/>
              </w:tabs>
              <w:spacing w:line="312" w:lineRule="auto"/>
              <w:jc w:val="center"/>
              <w:rPr>
                <w:rFonts w:ascii="Times New Roman" w:eastAsia="Times New Roman" w:hAnsi="Times New Roman" w:cs="Times New Roman"/>
                <w:sz w:val="24"/>
                <w:szCs w:val="24"/>
                <w:lang w:val="en-US" w:eastAsia="ru-RU"/>
              </w:rPr>
            </w:pPr>
            <w:r w:rsidRPr="00DF7EE2">
              <w:rPr>
                <w:rFonts w:ascii="Times New Roman" w:eastAsia="Times New Roman" w:hAnsi="Times New Roman" w:cs="Times New Roman"/>
                <w:b/>
                <w:bCs/>
                <w:color w:val="0A0A0A"/>
                <w:sz w:val="24"/>
                <w:szCs w:val="24"/>
                <w:lang w:eastAsia="ru-RU"/>
              </w:rPr>
              <w:t>Растровые</w:t>
            </w:r>
            <w:r w:rsidRPr="00DF7EE2">
              <w:rPr>
                <w:rFonts w:ascii="Times New Roman" w:eastAsia="Times New Roman" w:hAnsi="Times New Roman" w:cs="Times New Roman"/>
                <w:b/>
                <w:bCs/>
                <w:color w:val="0A0A0A"/>
                <w:sz w:val="24"/>
                <w:szCs w:val="24"/>
                <w:lang w:val="en-US" w:eastAsia="ru-RU"/>
              </w:rPr>
              <w:t xml:space="preserve"> </w:t>
            </w:r>
            <w:r w:rsidRPr="00DF7EE2">
              <w:rPr>
                <w:rFonts w:ascii="Times New Roman" w:eastAsia="Times New Roman" w:hAnsi="Times New Roman" w:cs="Times New Roman"/>
                <w:b/>
                <w:bCs/>
                <w:color w:val="0A0A0A"/>
                <w:sz w:val="24"/>
                <w:szCs w:val="24"/>
                <w:lang w:eastAsia="ru-RU"/>
              </w:rPr>
              <w:t>карты</w:t>
            </w:r>
            <w:r w:rsidRPr="00DF7EE2">
              <w:rPr>
                <w:rFonts w:ascii="Times New Roman" w:eastAsia="Times New Roman" w:hAnsi="Times New Roman" w:cs="Times New Roman"/>
                <w:b/>
                <w:bCs/>
                <w:color w:val="0A0A0A"/>
                <w:sz w:val="24"/>
                <w:szCs w:val="24"/>
                <w:lang w:val="en-US" w:eastAsia="ru-RU"/>
              </w:rPr>
              <w:t> </w:t>
            </w:r>
            <w:r w:rsidRPr="00DF7EE2">
              <w:rPr>
                <w:rFonts w:ascii="Times New Roman" w:eastAsia="Times New Roman" w:hAnsi="Times New Roman" w:cs="Times New Roman"/>
                <w:b/>
                <w:bCs/>
                <w:color w:val="0A0A0A"/>
                <w:sz w:val="24"/>
                <w:szCs w:val="24"/>
                <w:lang w:val="en-US" w:eastAsia="ru-RU"/>
              </w:rPr>
              <w:br/>
            </w:r>
            <w:r w:rsidRPr="00DF7EE2">
              <w:rPr>
                <w:rFonts w:ascii="Times New Roman" w:eastAsia="Times New Roman" w:hAnsi="Times New Roman" w:cs="Times New Roman"/>
                <w:bCs/>
                <w:color w:val="0A0A0A"/>
                <w:sz w:val="24"/>
                <w:szCs w:val="24"/>
                <w:lang w:val="en-US" w:eastAsia="ru-RU"/>
              </w:rPr>
              <w:t xml:space="preserve">(RNC </w:t>
            </w:r>
            <w:r w:rsidRPr="001B09E3">
              <w:rPr>
                <w:rFonts w:ascii="Times New Roman" w:eastAsia="Times New Roman" w:hAnsi="Times New Roman" w:cs="Times New Roman"/>
                <w:bCs/>
                <w:color w:val="0A0A0A"/>
                <w:sz w:val="24"/>
                <w:szCs w:val="24"/>
                <w:lang w:val="en-US" w:eastAsia="ru-RU"/>
              </w:rPr>
              <w:t>-</w:t>
            </w:r>
            <w:r w:rsidRPr="00DF7EE2">
              <w:rPr>
                <w:rFonts w:ascii="Times New Roman" w:eastAsia="Times New Roman" w:hAnsi="Times New Roman" w:cs="Times New Roman"/>
                <w:bCs/>
                <w:color w:val="0A0A0A"/>
                <w:sz w:val="24"/>
                <w:szCs w:val="24"/>
                <w:lang w:val="en-US" w:eastAsia="ru-RU"/>
              </w:rPr>
              <w:t xml:space="preserve"> Raster Navigational Charts)</w:t>
            </w:r>
          </w:p>
        </w:tc>
        <w:tc>
          <w:tcPr>
            <w:tcW w:w="4394" w:type="dxa"/>
          </w:tcPr>
          <w:p w:rsidR="006B3908" w:rsidRPr="00DF7EE2" w:rsidRDefault="006B3908" w:rsidP="007A13A3">
            <w:pPr>
              <w:tabs>
                <w:tab w:val="left" w:pos="0"/>
              </w:tabs>
              <w:spacing w:line="312" w:lineRule="auto"/>
              <w:jc w:val="center"/>
              <w:rPr>
                <w:rFonts w:ascii="Times New Roman" w:eastAsia="Times New Roman" w:hAnsi="Times New Roman" w:cs="Times New Roman"/>
                <w:sz w:val="24"/>
                <w:szCs w:val="24"/>
                <w:lang w:val="en-US" w:eastAsia="ru-RU"/>
              </w:rPr>
            </w:pPr>
            <w:r w:rsidRPr="00DF7EE2">
              <w:rPr>
                <w:rFonts w:ascii="Times New Roman" w:eastAsia="Times New Roman" w:hAnsi="Times New Roman" w:cs="Times New Roman"/>
                <w:b/>
                <w:bCs/>
                <w:color w:val="0A0A0A"/>
                <w:sz w:val="24"/>
                <w:szCs w:val="24"/>
                <w:lang w:eastAsia="ru-RU"/>
              </w:rPr>
              <w:t>Векторные</w:t>
            </w:r>
            <w:r w:rsidRPr="002A6D9E">
              <w:rPr>
                <w:rFonts w:ascii="Times New Roman" w:eastAsia="Times New Roman" w:hAnsi="Times New Roman" w:cs="Times New Roman"/>
                <w:b/>
                <w:bCs/>
                <w:color w:val="0A0A0A"/>
                <w:sz w:val="24"/>
                <w:szCs w:val="24"/>
                <w:lang w:val="en-US" w:eastAsia="ru-RU"/>
              </w:rPr>
              <w:t xml:space="preserve"> </w:t>
            </w:r>
            <w:r w:rsidRPr="00DF7EE2">
              <w:rPr>
                <w:rFonts w:ascii="Times New Roman" w:eastAsia="Times New Roman" w:hAnsi="Times New Roman" w:cs="Times New Roman"/>
                <w:b/>
                <w:bCs/>
                <w:color w:val="0A0A0A"/>
                <w:sz w:val="24"/>
                <w:szCs w:val="24"/>
                <w:lang w:eastAsia="ru-RU"/>
              </w:rPr>
              <w:t>карты</w:t>
            </w:r>
            <w:r w:rsidRPr="002A6D9E">
              <w:rPr>
                <w:rFonts w:ascii="Times New Roman" w:eastAsia="Times New Roman" w:hAnsi="Times New Roman" w:cs="Times New Roman"/>
                <w:b/>
                <w:bCs/>
                <w:color w:val="0A0A0A"/>
                <w:sz w:val="24"/>
                <w:szCs w:val="24"/>
                <w:lang w:val="en-US" w:eastAsia="ru-RU"/>
              </w:rPr>
              <w:t> </w:t>
            </w:r>
            <w:r w:rsidRPr="002A6D9E">
              <w:rPr>
                <w:rFonts w:ascii="Times New Roman" w:eastAsia="Times New Roman" w:hAnsi="Times New Roman" w:cs="Times New Roman"/>
                <w:b/>
                <w:bCs/>
                <w:color w:val="0A0A0A"/>
                <w:sz w:val="24"/>
                <w:szCs w:val="24"/>
                <w:lang w:val="en-US" w:eastAsia="ru-RU"/>
              </w:rPr>
              <w:br/>
            </w:r>
            <w:r w:rsidRPr="002A6D9E">
              <w:rPr>
                <w:rFonts w:ascii="Times New Roman" w:eastAsia="Times New Roman" w:hAnsi="Times New Roman" w:cs="Times New Roman"/>
                <w:bCs/>
                <w:color w:val="0A0A0A"/>
                <w:sz w:val="24"/>
                <w:szCs w:val="24"/>
                <w:lang w:val="en-US" w:eastAsia="ru-RU"/>
              </w:rPr>
              <w:t>(ENC - Electronic Navigational Charts)</w:t>
            </w:r>
          </w:p>
        </w:tc>
      </w:tr>
      <w:tr w:rsidR="006B3908" w:rsidRPr="00DF7EE2" w:rsidTr="007A13A3">
        <w:tc>
          <w:tcPr>
            <w:tcW w:w="1562" w:type="dxa"/>
          </w:tcPr>
          <w:p w:rsidR="006B3908" w:rsidRPr="00DF7EE2" w:rsidRDefault="006B3908" w:rsidP="007A13A3">
            <w:pPr>
              <w:tabs>
                <w:tab w:val="left" w:pos="0"/>
              </w:tabs>
              <w:spacing w:line="312" w:lineRule="auto"/>
              <w:jc w:val="center"/>
              <w:rPr>
                <w:rFonts w:ascii="Times New Roman" w:eastAsia="Times New Roman" w:hAnsi="Times New Roman" w:cs="Times New Roman"/>
                <w:sz w:val="24"/>
                <w:szCs w:val="24"/>
                <w:lang w:val="en-US" w:eastAsia="ru-RU"/>
              </w:rPr>
            </w:pPr>
            <w:r w:rsidRPr="00DF7EE2">
              <w:rPr>
                <w:rFonts w:ascii="Times New Roman" w:eastAsia="Times New Roman" w:hAnsi="Times New Roman" w:cs="Times New Roman"/>
                <w:bCs/>
                <w:color w:val="0A0A0A"/>
                <w:sz w:val="24"/>
                <w:szCs w:val="24"/>
                <w:lang w:eastAsia="ru-RU"/>
              </w:rPr>
              <w:t>Суть</w:t>
            </w:r>
          </w:p>
        </w:tc>
        <w:tc>
          <w:tcPr>
            <w:tcW w:w="3678" w:type="dxa"/>
          </w:tcPr>
          <w:p w:rsidR="006B3908" w:rsidRPr="00DF7EE2" w:rsidRDefault="006B3908" w:rsidP="007A13A3">
            <w:pPr>
              <w:tabs>
                <w:tab w:val="left" w:pos="0"/>
              </w:tabs>
              <w:spacing w:line="312" w:lineRule="auto"/>
              <w:jc w:val="both"/>
              <w:rPr>
                <w:rFonts w:ascii="Times New Roman" w:eastAsia="Times New Roman" w:hAnsi="Times New Roman" w:cs="Times New Roman"/>
                <w:sz w:val="24"/>
                <w:szCs w:val="24"/>
                <w:lang w:eastAsia="ru-RU"/>
              </w:rPr>
            </w:pPr>
            <w:r w:rsidRPr="00DF7EE2">
              <w:rPr>
                <w:rFonts w:ascii="Times New Roman" w:eastAsia="Times New Roman" w:hAnsi="Times New Roman" w:cs="Times New Roman"/>
                <w:color w:val="0A0A0A"/>
                <w:sz w:val="24"/>
                <w:szCs w:val="24"/>
                <w:lang w:eastAsia="ru-RU"/>
              </w:rPr>
              <w:t>Отсканированная бумажная карта, «привязанная» к координатной сетке</w:t>
            </w:r>
          </w:p>
        </w:tc>
        <w:tc>
          <w:tcPr>
            <w:tcW w:w="4394" w:type="dxa"/>
          </w:tcPr>
          <w:p w:rsidR="006B3908" w:rsidRPr="00DF7EE2" w:rsidRDefault="006B3908" w:rsidP="007A13A3">
            <w:pPr>
              <w:tabs>
                <w:tab w:val="left" w:pos="0"/>
              </w:tabs>
              <w:spacing w:line="312" w:lineRule="auto"/>
              <w:jc w:val="both"/>
              <w:rPr>
                <w:rFonts w:ascii="Times New Roman" w:eastAsia="Times New Roman" w:hAnsi="Times New Roman" w:cs="Times New Roman"/>
                <w:sz w:val="24"/>
                <w:szCs w:val="24"/>
                <w:lang w:eastAsia="ru-RU"/>
              </w:rPr>
            </w:pPr>
            <w:r w:rsidRPr="00DF7EE2">
              <w:rPr>
                <w:rFonts w:ascii="Times New Roman" w:eastAsia="Times New Roman" w:hAnsi="Times New Roman" w:cs="Times New Roman"/>
                <w:color w:val="0A0A0A"/>
                <w:sz w:val="24"/>
                <w:szCs w:val="24"/>
                <w:lang w:eastAsia="ru-RU"/>
              </w:rPr>
              <w:t>Цифровая база данных, содержащая описание объектов (точки, линии, полигоны)</w:t>
            </w:r>
          </w:p>
        </w:tc>
      </w:tr>
      <w:tr w:rsidR="006B3908" w:rsidRPr="00DF7EE2" w:rsidTr="007A13A3">
        <w:tc>
          <w:tcPr>
            <w:tcW w:w="1562" w:type="dxa"/>
          </w:tcPr>
          <w:p w:rsidR="006B3908" w:rsidRPr="00DF7EE2" w:rsidRDefault="006B3908" w:rsidP="007A13A3">
            <w:pPr>
              <w:tabs>
                <w:tab w:val="left" w:pos="0"/>
              </w:tabs>
              <w:spacing w:line="312" w:lineRule="auto"/>
              <w:jc w:val="center"/>
              <w:rPr>
                <w:rFonts w:ascii="Times New Roman" w:eastAsia="Times New Roman" w:hAnsi="Times New Roman" w:cs="Times New Roman"/>
                <w:sz w:val="24"/>
                <w:szCs w:val="24"/>
                <w:lang w:eastAsia="ru-RU"/>
              </w:rPr>
            </w:pPr>
            <w:r w:rsidRPr="00DF7EE2">
              <w:rPr>
                <w:rFonts w:ascii="Times New Roman" w:eastAsia="Times New Roman" w:hAnsi="Times New Roman" w:cs="Times New Roman"/>
                <w:bCs/>
                <w:color w:val="0A0A0A"/>
                <w:sz w:val="24"/>
                <w:szCs w:val="24"/>
                <w:lang w:eastAsia="ru-RU"/>
              </w:rPr>
              <w:t>Особенности</w:t>
            </w:r>
          </w:p>
        </w:tc>
        <w:tc>
          <w:tcPr>
            <w:tcW w:w="3678" w:type="dxa"/>
          </w:tcPr>
          <w:p w:rsidR="006B3908" w:rsidRPr="00DF7EE2" w:rsidRDefault="006B3908" w:rsidP="007A13A3">
            <w:pPr>
              <w:tabs>
                <w:tab w:val="left" w:pos="0"/>
              </w:tabs>
              <w:spacing w:line="312" w:lineRule="auto"/>
              <w:jc w:val="both"/>
              <w:rPr>
                <w:rFonts w:ascii="Times New Roman" w:eastAsia="Times New Roman" w:hAnsi="Times New Roman" w:cs="Times New Roman"/>
                <w:sz w:val="24"/>
                <w:szCs w:val="24"/>
                <w:lang w:eastAsia="ru-RU"/>
              </w:rPr>
            </w:pPr>
            <w:r w:rsidRPr="00DF7EE2">
              <w:rPr>
                <w:rFonts w:ascii="Times New Roman" w:eastAsia="Times New Roman" w:hAnsi="Times New Roman" w:cs="Times New Roman"/>
                <w:color w:val="0A0A0A"/>
                <w:sz w:val="24"/>
                <w:szCs w:val="24"/>
                <w:lang w:eastAsia="ru-RU"/>
              </w:rPr>
              <w:t>Это растровое изображение (набор пикселей)</w:t>
            </w:r>
          </w:p>
        </w:tc>
        <w:tc>
          <w:tcPr>
            <w:tcW w:w="4394" w:type="dxa"/>
          </w:tcPr>
          <w:p w:rsidR="006B3908" w:rsidRPr="00DF7EE2" w:rsidRDefault="006B3908" w:rsidP="007A13A3">
            <w:pPr>
              <w:tabs>
                <w:tab w:val="left" w:pos="0"/>
              </w:tabs>
              <w:spacing w:line="312" w:lineRule="auto"/>
              <w:jc w:val="both"/>
              <w:rPr>
                <w:rFonts w:ascii="Times New Roman" w:eastAsia="Times New Roman" w:hAnsi="Times New Roman" w:cs="Times New Roman"/>
                <w:sz w:val="24"/>
                <w:szCs w:val="24"/>
                <w:lang w:eastAsia="ru-RU"/>
              </w:rPr>
            </w:pPr>
            <w:r w:rsidRPr="00DF7EE2">
              <w:rPr>
                <w:rFonts w:ascii="Times New Roman" w:eastAsia="Times New Roman" w:hAnsi="Times New Roman" w:cs="Times New Roman"/>
                <w:color w:val="0A0A0A"/>
                <w:sz w:val="24"/>
                <w:szCs w:val="24"/>
                <w:lang w:eastAsia="ru-RU"/>
              </w:rPr>
              <w:t>Изображение формируется на экране компьютера «на лету»</w:t>
            </w:r>
          </w:p>
        </w:tc>
      </w:tr>
      <w:tr w:rsidR="006B3908" w:rsidRPr="00DF7EE2" w:rsidTr="007A13A3">
        <w:tc>
          <w:tcPr>
            <w:tcW w:w="1562" w:type="dxa"/>
          </w:tcPr>
          <w:p w:rsidR="006B3908" w:rsidRPr="00DF7EE2" w:rsidRDefault="006B3908" w:rsidP="007A13A3">
            <w:pPr>
              <w:tabs>
                <w:tab w:val="left" w:pos="0"/>
              </w:tabs>
              <w:spacing w:line="312" w:lineRule="auto"/>
              <w:jc w:val="center"/>
              <w:rPr>
                <w:rFonts w:ascii="Times New Roman" w:eastAsia="Times New Roman" w:hAnsi="Times New Roman" w:cs="Times New Roman"/>
                <w:sz w:val="24"/>
                <w:szCs w:val="24"/>
                <w:lang w:eastAsia="ru-RU"/>
              </w:rPr>
            </w:pPr>
            <w:r w:rsidRPr="00DF7EE2">
              <w:rPr>
                <w:rFonts w:ascii="Times New Roman" w:eastAsia="Times New Roman" w:hAnsi="Times New Roman" w:cs="Times New Roman"/>
                <w:bCs/>
                <w:color w:val="0A0A0A"/>
                <w:sz w:val="24"/>
                <w:szCs w:val="24"/>
                <w:lang w:eastAsia="ru-RU"/>
              </w:rPr>
              <w:lastRenderedPageBreak/>
              <w:t>Плюсы</w:t>
            </w:r>
          </w:p>
        </w:tc>
        <w:tc>
          <w:tcPr>
            <w:tcW w:w="3678" w:type="dxa"/>
          </w:tcPr>
          <w:p w:rsidR="006B3908" w:rsidRPr="00DF7EE2" w:rsidRDefault="006B3908" w:rsidP="007A13A3">
            <w:pPr>
              <w:tabs>
                <w:tab w:val="left" w:pos="0"/>
              </w:tabs>
              <w:spacing w:line="312" w:lineRule="auto"/>
              <w:jc w:val="both"/>
              <w:rPr>
                <w:rFonts w:ascii="Times New Roman" w:eastAsia="Times New Roman" w:hAnsi="Times New Roman" w:cs="Times New Roman"/>
                <w:sz w:val="24"/>
                <w:szCs w:val="24"/>
                <w:lang w:eastAsia="ru-RU"/>
              </w:rPr>
            </w:pPr>
            <w:r w:rsidRPr="00DF7EE2">
              <w:rPr>
                <w:rFonts w:ascii="Times New Roman" w:eastAsia="Times New Roman" w:hAnsi="Times New Roman" w:cs="Times New Roman"/>
                <w:color w:val="0A0A0A"/>
                <w:sz w:val="24"/>
                <w:szCs w:val="24"/>
                <w:lang w:eastAsia="ru-RU"/>
              </w:rPr>
              <w:t>Полное соответствие внешнему виду официальной бумажной карты</w:t>
            </w:r>
          </w:p>
        </w:tc>
        <w:tc>
          <w:tcPr>
            <w:tcW w:w="4394" w:type="dxa"/>
          </w:tcPr>
          <w:p w:rsidR="006B3908" w:rsidRPr="00DF7EE2" w:rsidRDefault="006B3908" w:rsidP="007A13A3">
            <w:pPr>
              <w:tabs>
                <w:tab w:val="left" w:pos="0"/>
              </w:tabs>
              <w:spacing w:line="312" w:lineRule="auto"/>
              <w:jc w:val="both"/>
              <w:rPr>
                <w:rFonts w:ascii="Times New Roman" w:eastAsia="Times New Roman" w:hAnsi="Times New Roman" w:cs="Times New Roman"/>
                <w:sz w:val="24"/>
                <w:szCs w:val="24"/>
                <w:lang w:eastAsia="ru-RU"/>
              </w:rPr>
            </w:pPr>
            <w:r w:rsidRPr="00DF7EE2">
              <w:rPr>
                <w:rFonts w:ascii="Times New Roman" w:eastAsia="Times New Roman" w:hAnsi="Times New Roman" w:cs="Times New Roman"/>
                <w:color w:val="0A0A0A"/>
                <w:sz w:val="24"/>
                <w:szCs w:val="24"/>
                <w:lang w:eastAsia="ru-RU"/>
              </w:rPr>
              <w:t>Интерактивность (выбор уровня детализации), автоматическое обновление, поиск объектов, легкое изменение масштаба без потери качества</w:t>
            </w:r>
          </w:p>
        </w:tc>
      </w:tr>
      <w:tr w:rsidR="006B3908" w:rsidRPr="00DF7EE2" w:rsidTr="007A13A3">
        <w:tc>
          <w:tcPr>
            <w:tcW w:w="1562" w:type="dxa"/>
          </w:tcPr>
          <w:p w:rsidR="006B3908" w:rsidRPr="00DF7EE2" w:rsidRDefault="006B3908" w:rsidP="007A13A3">
            <w:pPr>
              <w:tabs>
                <w:tab w:val="left" w:pos="0"/>
              </w:tabs>
              <w:spacing w:line="312" w:lineRule="auto"/>
              <w:jc w:val="center"/>
              <w:rPr>
                <w:rFonts w:ascii="Times New Roman" w:eastAsia="Times New Roman" w:hAnsi="Times New Roman" w:cs="Times New Roman"/>
                <w:bCs/>
                <w:color w:val="0A0A0A"/>
                <w:sz w:val="24"/>
                <w:szCs w:val="24"/>
                <w:lang w:eastAsia="ru-RU"/>
              </w:rPr>
            </w:pPr>
            <w:r w:rsidRPr="00DF7EE2">
              <w:rPr>
                <w:rFonts w:ascii="Times New Roman" w:eastAsia="Times New Roman" w:hAnsi="Times New Roman" w:cs="Times New Roman"/>
                <w:bCs/>
                <w:color w:val="0A0A0A"/>
                <w:sz w:val="24"/>
                <w:szCs w:val="24"/>
                <w:lang w:eastAsia="ru-RU"/>
              </w:rPr>
              <w:t>Минусы</w:t>
            </w:r>
          </w:p>
        </w:tc>
        <w:tc>
          <w:tcPr>
            <w:tcW w:w="3678" w:type="dxa"/>
          </w:tcPr>
          <w:p w:rsidR="006B3908" w:rsidRPr="00DF7EE2" w:rsidRDefault="006B3908" w:rsidP="007A13A3">
            <w:pPr>
              <w:tabs>
                <w:tab w:val="left" w:pos="0"/>
              </w:tabs>
              <w:spacing w:line="312" w:lineRule="auto"/>
              <w:jc w:val="both"/>
              <w:rPr>
                <w:rFonts w:ascii="Times New Roman" w:eastAsia="Times New Roman" w:hAnsi="Times New Roman" w:cs="Times New Roman"/>
                <w:sz w:val="24"/>
                <w:szCs w:val="24"/>
                <w:lang w:eastAsia="ru-RU"/>
              </w:rPr>
            </w:pPr>
            <w:r w:rsidRPr="00DF7EE2">
              <w:rPr>
                <w:rFonts w:ascii="Times New Roman" w:eastAsia="Times New Roman" w:hAnsi="Times New Roman" w:cs="Times New Roman"/>
                <w:color w:val="0A0A0A"/>
                <w:sz w:val="24"/>
                <w:szCs w:val="24"/>
                <w:lang w:eastAsia="ru-RU"/>
              </w:rPr>
              <w:t>Невозможность избирательно отключать слои (например, глубины), при масштабировании «зернистость»</w:t>
            </w:r>
          </w:p>
        </w:tc>
        <w:tc>
          <w:tcPr>
            <w:tcW w:w="4394" w:type="dxa"/>
          </w:tcPr>
          <w:p w:rsidR="006B3908" w:rsidRPr="00DF7EE2" w:rsidRDefault="006B3908" w:rsidP="007A13A3">
            <w:pPr>
              <w:tabs>
                <w:tab w:val="left" w:pos="0"/>
              </w:tabs>
              <w:spacing w:line="312" w:lineRule="auto"/>
              <w:jc w:val="both"/>
              <w:rPr>
                <w:rFonts w:ascii="Times New Roman" w:eastAsia="Times New Roman" w:hAnsi="Times New Roman" w:cs="Times New Roman"/>
                <w:sz w:val="24"/>
                <w:szCs w:val="24"/>
                <w:lang w:eastAsia="ru-RU"/>
              </w:rPr>
            </w:pPr>
            <w:r w:rsidRPr="00DF7EE2">
              <w:rPr>
                <w:rFonts w:ascii="Times New Roman" w:eastAsia="Times New Roman" w:hAnsi="Times New Roman" w:cs="Times New Roman"/>
                <w:color w:val="0A0A0A"/>
                <w:sz w:val="24"/>
                <w:szCs w:val="24"/>
                <w:lang w:eastAsia="ru-RU"/>
              </w:rPr>
              <w:t>Более сложны в производстве, могут требовать мощного оборудования</w:t>
            </w:r>
          </w:p>
        </w:tc>
      </w:tr>
    </w:tbl>
    <w:p w:rsidR="006B3908" w:rsidRDefault="006B3908" w:rsidP="006B3908">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p>
    <w:p w:rsidR="0050501A" w:rsidRPr="000B2CF7" w:rsidRDefault="0050501A"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Система может считаться ЭКНИС, СОЭНКИ либо ЭКС, если она удовлетворяет требованиям регистра и на ней установлены откорректированные официальные электронные карты. Тогда по ней разрешается осуществлять официальное судовождение (то есть можно не вести текущую исполнительную прокладку по бумажной карте, а использовать электронную карту). Для ЭКС классов «А» и «B», стандарт IEC-62376 (2010) допускает использование их в качестве основного навигационного средства с использованием неофициальных карт. ЭКС класса «С» может использоваться только как вспомогательная информационная система.</w:t>
      </w:r>
    </w:p>
    <w:p w:rsidR="0050501A" w:rsidRPr="000B2CF7" w:rsidRDefault="0050501A"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Компьютерная система отображает информацию из электронных навигационных карт, интегрирует её с данными системы глобального позиционирования GPS, данными радаров, систем автоматической идентификации судов (система в судоходстве, служащая для идентификации судов, их габаритов, курса), лага (прибор, предназначенный для измерения скорости движения судна), эхолота (гидролокатор, устройство для исследования дна водного бассейна). С помощью судовых антенн может быть подключена к сети Интернет; в этом случае становится возможным обновление (корректура) электронной карты прямо во время плавания.</w:t>
      </w:r>
    </w:p>
    <w:p w:rsidR="006B3908" w:rsidRDefault="006B3908" w:rsidP="006B3908">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r w:rsidRPr="00A4762B">
        <w:rPr>
          <w:rFonts w:ascii="Times New Roman" w:eastAsia="Times New Roman" w:hAnsi="Times New Roman" w:cs="Times New Roman"/>
          <w:sz w:val="28"/>
          <w:szCs w:val="28"/>
          <w:lang w:eastAsia="ru-RU"/>
        </w:rPr>
        <w:t xml:space="preserve">- </w:t>
      </w:r>
      <w:r w:rsidRPr="00A4762B">
        <w:rPr>
          <w:rFonts w:ascii="Times New Roman" w:eastAsia="Times New Roman" w:hAnsi="Times New Roman" w:cs="Times New Roman"/>
          <w:b/>
          <w:sz w:val="28"/>
          <w:szCs w:val="28"/>
          <w:lang w:eastAsia="ru-RU"/>
        </w:rPr>
        <w:t>ЭКНИС:</w:t>
      </w:r>
      <w:r w:rsidRPr="00A4762B">
        <w:rPr>
          <w:rFonts w:ascii="Times New Roman" w:eastAsia="Times New Roman" w:hAnsi="Times New Roman" w:cs="Times New Roman"/>
          <w:sz w:val="28"/>
          <w:szCs w:val="28"/>
          <w:lang w:eastAsia="ru-RU"/>
        </w:rPr>
        <w:t xml:space="preserve"> соответствует международным требованиям </w:t>
      </w:r>
      <w:r w:rsidRPr="00A4762B">
        <w:rPr>
          <w:rStyle w:val="ab"/>
          <w:rFonts w:ascii="Times New Roman" w:hAnsi="Times New Roman" w:cs="Times New Roman"/>
          <w:bCs/>
          <w:i w:val="0"/>
          <w:iCs w:val="0"/>
          <w:sz w:val="28"/>
          <w:szCs w:val="28"/>
          <w:shd w:val="clear" w:color="auto" w:fill="FFFFFF"/>
        </w:rPr>
        <w:t>Международной морской организации</w:t>
      </w:r>
      <w:r>
        <w:rPr>
          <w:rStyle w:val="ab"/>
          <w:rFonts w:ascii="Times New Roman" w:hAnsi="Times New Roman" w:cs="Times New Roman"/>
          <w:bCs/>
          <w:i w:val="0"/>
          <w:iCs w:val="0"/>
          <w:sz w:val="28"/>
          <w:szCs w:val="28"/>
          <w:shd w:val="clear" w:color="auto" w:fill="FFFFFF"/>
        </w:rPr>
        <w:t xml:space="preserve"> и </w:t>
      </w:r>
      <w:r w:rsidRPr="00A4762B">
        <w:rPr>
          <w:rFonts w:ascii="Times New Roman" w:eastAsia="Times New Roman" w:hAnsi="Times New Roman" w:cs="Times New Roman"/>
          <w:color w:val="0A0A0A"/>
          <w:sz w:val="28"/>
          <w:szCs w:val="28"/>
          <w:lang w:eastAsia="ru-RU"/>
        </w:rPr>
        <w:t>Международной гидрографической организации</w:t>
      </w:r>
      <w:r>
        <w:rPr>
          <w:rFonts w:ascii="Times New Roman" w:eastAsia="Times New Roman" w:hAnsi="Times New Roman" w:cs="Times New Roman"/>
          <w:color w:val="0A0A0A"/>
          <w:sz w:val="28"/>
          <w:szCs w:val="28"/>
          <w:lang w:eastAsia="ru-RU"/>
        </w:rPr>
        <w:t xml:space="preserve"> (</w:t>
      </w:r>
      <w:r w:rsidRPr="00EA266D">
        <w:rPr>
          <w:rFonts w:ascii="Times New Roman" w:eastAsia="Times New Roman" w:hAnsi="Times New Roman" w:cs="Times New Roman"/>
          <w:bCs/>
          <w:color w:val="0A0A0A"/>
          <w:sz w:val="28"/>
          <w:szCs w:val="28"/>
          <w:lang w:eastAsia="ru-RU"/>
        </w:rPr>
        <w:t>IHO</w:t>
      </w:r>
      <w:r>
        <w:rPr>
          <w:rFonts w:ascii="Times New Roman" w:eastAsia="Times New Roman" w:hAnsi="Times New Roman" w:cs="Times New Roman"/>
          <w:color w:val="0A0A0A"/>
          <w:sz w:val="28"/>
          <w:szCs w:val="28"/>
          <w:lang w:eastAsia="ru-RU"/>
        </w:rPr>
        <w:t>)</w:t>
      </w:r>
      <w:r w:rsidRPr="0036619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366192">
        <w:rPr>
          <w:rFonts w:ascii="Times New Roman" w:eastAsia="Times New Roman" w:hAnsi="Times New Roman" w:cs="Times New Roman"/>
          <w:sz w:val="28"/>
          <w:szCs w:val="28"/>
          <w:lang w:eastAsia="ru-RU"/>
        </w:rPr>
        <w:t>Обязательна на конвенционных судах. Использует векторные карты (ENC) с защитой S-63</w:t>
      </w:r>
      <w:r w:rsidRPr="000E014D">
        <w:rPr>
          <w:rFonts w:ascii="Times New Roman" w:eastAsia="Times New Roman" w:hAnsi="Times New Roman" w:cs="Times New Roman"/>
          <w:sz w:val="28"/>
          <w:szCs w:val="28"/>
          <w:lang w:eastAsia="ru-RU"/>
        </w:rPr>
        <w:t>*</w:t>
      </w:r>
      <w:r w:rsidRPr="00366192">
        <w:rPr>
          <w:rFonts w:ascii="Times New Roman" w:eastAsia="Times New Roman" w:hAnsi="Times New Roman" w:cs="Times New Roman"/>
          <w:sz w:val="28"/>
          <w:szCs w:val="28"/>
          <w:lang w:eastAsia="ru-RU"/>
        </w:rPr>
        <w:t>;</w:t>
      </w:r>
    </w:p>
    <w:p w:rsidR="006B3908" w:rsidRPr="000E014D" w:rsidRDefault="006B3908" w:rsidP="006B3908">
      <w:pPr>
        <w:shd w:val="clear" w:color="auto" w:fill="FFFFFF"/>
        <w:spacing w:line="360" w:lineRule="atLeast"/>
        <w:ind w:firstLine="709"/>
        <w:jc w:val="both"/>
        <w:rPr>
          <w:rFonts w:ascii="Times New Roman" w:eastAsia="Times New Roman" w:hAnsi="Times New Roman" w:cs="Times New Roman"/>
          <w:i/>
          <w:color w:val="0A0A0A"/>
          <w:sz w:val="28"/>
          <w:szCs w:val="28"/>
          <w:lang w:eastAsia="ru-RU"/>
        </w:rPr>
      </w:pPr>
      <w:r w:rsidRPr="000E014D">
        <w:rPr>
          <w:rFonts w:ascii="Times New Roman" w:eastAsia="Times New Roman" w:hAnsi="Times New Roman" w:cs="Times New Roman"/>
          <w:i/>
          <w:sz w:val="28"/>
          <w:szCs w:val="28"/>
          <w:lang w:eastAsia="ru-RU"/>
        </w:rPr>
        <w:t xml:space="preserve">* </w:t>
      </w:r>
      <w:r w:rsidRPr="000E014D">
        <w:rPr>
          <w:rFonts w:ascii="Times New Roman" w:eastAsia="Times New Roman" w:hAnsi="Times New Roman" w:cs="Times New Roman"/>
          <w:i/>
          <w:color w:val="0A0A0A"/>
          <w:sz w:val="28"/>
          <w:szCs w:val="28"/>
          <w:lang w:eastAsia="ru-RU"/>
        </w:rPr>
        <w:t>Векторные карты (ENC) с защитой </w:t>
      </w:r>
      <w:r w:rsidRPr="000E014D">
        <w:rPr>
          <w:rFonts w:ascii="Times New Roman" w:eastAsia="Times New Roman" w:hAnsi="Times New Roman" w:cs="Times New Roman"/>
          <w:bCs/>
          <w:i/>
          <w:color w:val="0A0A0A"/>
          <w:sz w:val="28"/>
          <w:szCs w:val="28"/>
          <w:lang w:eastAsia="ru-RU"/>
        </w:rPr>
        <w:t>S-63</w:t>
      </w:r>
      <w:r w:rsidRPr="000E014D">
        <w:rPr>
          <w:rFonts w:ascii="Times New Roman" w:eastAsia="Times New Roman" w:hAnsi="Times New Roman" w:cs="Times New Roman"/>
          <w:i/>
          <w:color w:val="0A0A0A"/>
          <w:sz w:val="28"/>
          <w:szCs w:val="28"/>
          <w:lang w:eastAsia="ru-RU"/>
        </w:rPr>
        <w:t xml:space="preserve"> – это стандарт де-факто для морской навигации, обеспечивающий безопасную передачу и использование </w:t>
      </w:r>
      <w:r>
        <w:rPr>
          <w:rFonts w:ascii="Times New Roman" w:eastAsia="Times New Roman" w:hAnsi="Times New Roman" w:cs="Times New Roman"/>
          <w:i/>
          <w:color w:val="0A0A0A"/>
          <w:sz w:val="28"/>
          <w:szCs w:val="28"/>
          <w:lang w:eastAsia="ru-RU"/>
        </w:rPr>
        <w:t xml:space="preserve">ЭНК </w:t>
      </w:r>
      <w:r w:rsidRPr="000E014D">
        <w:rPr>
          <w:rFonts w:ascii="Times New Roman" w:eastAsia="Times New Roman" w:hAnsi="Times New Roman" w:cs="Times New Roman"/>
          <w:i/>
          <w:color w:val="0A0A0A"/>
          <w:sz w:val="28"/>
          <w:szCs w:val="28"/>
          <w:lang w:eastAsia="ru-RU"/>
        </w:rPr>
        <w:t xml:space="preserve">в ЭКНИС (ECDIS </w:t>
      </w:r>
      <w:r>
        <w:rPr>
          <w:rFonts w:ascii="Times New Roman" w:eastAsia="Times New Roman" w:hAnsi="Times New Roman" w:cs="Times New Roman"/>
          <w:i/>
          <w:color w:val="0A0A0A"/>
          <w:sz w:val="28"/>
          <w:szCs w:val="28"/>
          <w:lang w:eastAsia="ru-RU"/>
        </w:rPr>
        <w:t>–</w:t>
      </w:r>
      <w:r w:rsidRPr="000E014D">
        <w:rPr>
          <w:rFonts w:ascii="Times New Roman" w:eastAsia="Times New Roman" w:hAnsi="Times New Roman" w:cs="Times New Roman"/>
          <w:i/>
          <w:color w:val="0A0A0A"/>
          <w:sz w:val="28"/>
          <w:szCs w:val="28"/>
          <w:lang w:eastAsia="ru-RU"/>
        </w:rPr>
        <w:t xml:space="preserve"> </w:t>
      </w:r>
      <w:proofErr w:type="spellStart"/>
      <w:r w:rsidRPr="000E014D">
        <w:rPr>
          <w:rFonts w:ascii="Times New Roman" w:eastAsia="Times New Roman" w:hAnsi="Times New Roman" w:cs="Times New Roman"/>
          <w:i/>
          <w:color w:val="0A0A0A"/>
          <w:sz w:val="28"/>
          <w:szCs w:val="28"/>
          <w:lang w:eastAsia="ru-RU"/>
        </w:rPr>
        <w:t>Electronic</w:t>
      </w:r>
      <w:proofErr w:type="spellEnd"/>
      <w:r w:rsidRPr="000E014D">
        <w:rPr>
          <w:rFonts w:ascii="Times New Roman" w:eastAsia="Times New Roman" w:hAnsi="Times New Roman" w:cs="Times New Roman"/>
          <w:i/>
          <w:color w:val="0A0A0A"/>
          <w:sz w:val="28"/>
          <w:szCs w:val="28"/>
          <w:lang w:eastAsia="ru-RU"/>
        </w:rPr>
        <w:t xml:space="preserve"> </w:t>
      </w:r>
      <w:proofErr w:type="spellStart"/>
      <w:r w:rsidRPr="000E014D">
        <w:rPr>
          <w:rFonts w:ascii="Times New Roman" w:eastAsia="Times New Roman" w:hAnsi="Times New Roman" w:cs="Times New Roman"/>
          <w:i/>
          <w:color w:val="0A0A0A"/>
          <w:sz w:val="28"/>
          <w:szCs w:val="28"/>
          <w:lang w:eastAsia="ru-RU"/>
        </w:rPr>
        <w:t>Chart</w:t>
      </w:r>
      <w:proofErr w:type="spellEnd"/>
      <w:r w:rsidRPr="000E014D">
        <w:rPr>
          <w:rFonts w:ascii="Times New Roman" w:eastAsia="Times New Roman" w:hAnsi="Times New Roman" w:cs="Times New Roman"/>
          <w:i/>
          <w:color w:val="0A0A0A"/>
          <w:sz w:val="28"/>
          <w:szCs w:val="28"/>
          <w:lang w:eastAsia="ru-RU"/>
        </w:rPr>
        <w:t xml:space="preserve"> </w:t>
      </w:r>
      <w:proofErr w:type="spellStart"/>
      <w:r w:rsidRPr="000E014D">
        <w:rPr>
          <w:rFonts w:ascii="Times New Roman" w:eastAsia="Times New Roman" w:hAnsi="Times New Roman" w:cs="Times New Roman"/>
          <w:i/>
          <w:color w:val="0A0A0A"/>
          <w:sz w:val="28"/>
          <w:szCs w:val="28"/>
          <w:lang w:eastAsia="ru-RU"/>
        </w:rPr>
        <w:t>Display</w:t>
      </w:r>
      <w:proofErr w:type="spellEnd"/>
      <w:r w:rsidRPr="000E014D">
        <w:rPr>
          <w:rFonts w:ascii="Times New Roman" w:eastAsia="Times New Roman" w:hAnsi="Times New Roman" w:cs="Times New Roman"/>
          <w:i/>
          <w:color w:val="0A0A0A"/>
          <w:sz w:val="28"/>
          <w:szCs w:val="28"/>
          <w:lang w:eastAsia="ru-RU"/>
        </w:rPr>
        <w:t xml:space="preserve"> </w:t>
      </w:r>
      <w:proofErr w:type="spellStart"/>
      <w:r w:rsidRPr="000E014D">
        <w:rPr>
          <w:rFonts w:ascii="Times New Roman" w:eastAsia="Times New Roman" w:hAnsi="Times New Roman" w:cs="Times New Roman"/>
          <w:i/>
          <w:color w:val="0A0A0A"/>
          <w:sz w:val="28"/>
          <w:szCs w:val="28"/>
          <w:lang w:eastAsia="ru-RU"/>
        </w:rPr>
        <w:t>and</w:t>
      </w:r>
      <w:proofErr w:type="spellEnd"/>
      <w:r w:rsidRPr="000E014D">
        <w:rPr>
          <w:rFonts w:ascii="Times New Roman" w:eastAsia="Times New Roman" w:hAnsi="Times New Roman" w:cs="Times New Roman"/>
          <w:i/>
          <w:color w:val="0A0A0A"/>
          <w:sz w:val="28"/>
          <w:szCs w:val="28"/>
          <w:lang w:eastAsia="ru-RU"/>
        </w:rPr>
        <w:t xml:space="preserve"> </w:t>
      </w:r>
      <w:proofErr w:type="spellStart"/>
      <w:r w:rsidRPr="000E014D">
        <w:rPr>
          <w:rFonts w:ascii="Times New Roman" w:eastAsia="Times New Roman" w:hAnsi="Times New Roman" w:cs="Times New Roman"/>
          <w:i/>
          <w:color w:val="0A0A0A"/>
          <w:sz w:val="28"/>
          <w:szCs w:val="28"/>
          <w:lang w:eastAsia="ru-RU"/>
        </w:rPr>
        <w:t>Information</w:t>
      </w:r>
      <w:proofErr w:type="spellEnd"/>
      <w:r w:rsidRPr="000E014D">
        <w:rPr>
          <w:rFonts w:ascii="Times New Roman" w:eastAsia="Times New Roman" w:hAnsi="Times New Roman" w:cs="Times New Roman"/>
          <w:i/>
          <w:color w:val="0A0A0A"/>
          <w:sz w:val="28"/>
          <w:szCs w:val="28"/>
          <w:lang w:eastAsia="ru-RU"/>
        </w:rPr>
        <w:t xml:space="preserve"> </w:t>
      </w:r>
      <w:proofErr w:type="spellStart"/>
      <w:r w:rsidRPr="000E014D">
        <w:rPr>
          <w:rFonts w:ascii="Times New Roman" w:eastAsia="Times New Roman" w:hAnsi="Times New Roman" w:cs="Times New Roman"/>
          <w:i/>
          <w:color w:val="0A0A0A"/>
          <w:sz w:val="28"/>
          <w:szCs w:val="28"/>
          <w:lang w:eastAsia="ru-RU"/>
        </w:rPr>
        <w:t>System</w:t>
      </w:r>
      <w:proofErr w:type="spellEnd"/>
      <w:r w:rsidRPr="000E014D">
        <w:rPr>
          <w:rFonts w:ascii="Times New Roman" w:eastAsia="Times New Roman" w:hAnsi="Times New Roman" w:cs="Times New Roman"/>
          <w:i/>
          <w:color w:val="0A0A0A"/>
          <w:sz w:val="28"/>
          <w:szCs w:val="28"/>
          <w:lang w:eastAsia="ru-RU"/>
        </w:rPr>
        <w:t>).</w:t>
      </w:r>
    </w:p>
    <w:p w:rsidR="006B3908" w:rsidRPr="000E014D" w:rsidRDefault="006B3908" w:rsidP="006B3908">
      <w:pPr>
        <w:shd w:val="clear" w:color="auto" w:fill="FFFFFF"/>
        <w:spacing w:after="0" w:line="360" w:lineRule="atLeast"/>
        <w:ind w:firstLine="709"/>
        <w:jc w:val="both"/>
        <w:rPr>
          <w:rFonts w:ascii="Times New Roman" w:eastAsia="Times New Roman" w:hAnsi="Times New Roman" w:cs="Times New Roman"/>
          <w:i/>
          <w:color w:val="0A0A0A"/>
          <w:sz w:val="28"/>
          <w:szCs w:val="28"/>
          <w:lang w:eastAsia="ru-RU"/>
        </w:rPr>
      </w:pPr>
      <w:r>
        <w:rPr>
          <w:rFonts w:ascii="Times New Roman" w:eastAsia="Times New Roman" w:hAnsi="Times New Roman" w:cs="Times New Roman"/>
          <w:bCs/>
          <w:i/>
          <w:color w:val="0A0A0A"/>
          <w:sz w:val="28"/>
          <w:szCs w:val="28"/>
          <w:lang w:eastAsia="ru-RU"/>
        </w:rPr>
        <w:t xml:space="preserve">- </w:t>
      </w:r>
      <w:r w:rsidRPr="000E014D">
        <w:rPr>
          <w:rFonts w:ascii="Times New Roman" w:eastAsia="Times New Roman" w:hAnsi="Times New Roman" w:cs="Times New Roman"/>
          <w:bCs/>
          <w:i/>
          <w:color w:val="0A0A0A"/>
          <w:sz w:val="28"/>
          <w:szCs w:val="28"/>
          <w:lang w:eastAsia="ru-RU"/>
        </w:rPr>
        <w:t>Защита S-63 – э</w:t>
      </w:r>
      <w:r w:rsidRPr="000E014D">
        <w:rPr>
          <w:rFonts w:ascii="Times New Roman" w:eastAsia="Times New Roman" w:hAnsi="Times New Roman" w:cs="Times New Roman"/>
          <w:i/>
          <w:color w:val="0A0A0A"/>
          <w:sz w:val="28"/>
          <w:szCs w:val="28"/>
          <w:lang w:eastAsia="ru-RU"/>
        </w:rPr>
        <w:t xml:space="preserve">то стандарт Международной гидрографической организации, регламентирующий шифрование данных ENC. Он обеспечивает защиту авторских прав, предотвращает незаконное копирование и, главное, </w:t>
      </w:r>
      <w:r w:rsidRPr="000E014D">
        <w:rPr>
          <w:rFonts w:ascii="Times New Roman" w:eastAsia="Times New Roman" w:hAnsi="Times New Roman" w:cs="Times New Roman"/>
          <w:i/>
          <w:color w:val="0A0A0A"/>
          <w:sz w:val="28"/>
          <w:szCs w:val="28"/>
          <w:lang w:eastAsia="ru-RU"/>
        </w:rPr>
        <w:lastRenderedPageBreak/>
        <w:t>гарантирует целостность данных (защита от искажения) при передаче от издателя к пользователю.</w:t>
      </w:r>
    </w:p>
    <w:p w:rsidR="006B3908" w:rsidRPr="000B2CF7" w:rsidRDefault="006B3908" w:rsidP="000B2CF7">
      <w:pPr>
        <w:spacing w:after="0" w:line="288" w:lineRule="auto"/>
        <w:ind w:firstLine="709"/>
        <w:jc w:val="both"/>
        <w:rPr>
          <w:rFonts w:ascii="Times New Roman" w:hAnsi="Times New Roman" w:cs="Times New Roman"/>
          <w:sz w:val="28"/>
          <w:szCs w:val="28"/>
        </w:rPr>
      </w:pPr>
      <w:r w:rsidRPr="00366192">
        <w:rPr>
          <w:rFonts w:ascii="Times New Roman" w:eastAsia="Times New Roman" w:hAnsi="Times New Roman" w:cs="Times New Roman"/>
          <w:sz w:val="28"/>
          <w:szCs w:val="28"/>
          <w:lang w:eastAsia="ru-RU"/>
        </w:rPr>
        <w:t xml:space="preserve">- </w:t>
      </w:r>
      <w:r w:rsidRPr="00A4762B">
        <w:rPr>
          <w:rFonts w:ascii="Times New Roman" w:eastAsia="Times New Roman" w:hAnsi="Times New Roman" w:cs="Times New Roman"/>
          <w:b/>
          <w:sz w:val="28"/>
          <w:szCs w:val="28"/>
          <w:lang w:eastAsia="ru-RU"/>
        </w:rPr>
        <w:t>СОЭНКИ</w:t>
      </w:r>
      <w:r>
        <w:rPr>
          <w:rFonts w:ascii="Times New Roman" w:eastAsia="Times New Roman" w:hAnsi="Times New Roman" w:cs="Times New Roman"/>
          <w:b/>
          <w:sz w:val="28"/>
          <w:szCs w:val="28"/>
          <w:lang w:eastAsia="ru-RU"/>
        </w:rPr>
        <w:t xml:space="preserve"> </w:t>
      </w:r>
      <w:r w:rsidRPr="00B2244F">
        <w:rPr>
          <w:rFonts w:ascii="Times New Roman" w:eastAsia="Times New Roman" w:hAnsi="Times New Roman" w:cs="Times New Roman"/>
          <w:sz w:val="28"/>
          <w:szCs w:val="28"/>
          <w:lang w:eastAsia="ru-RU"/>
        </w:rPr>
        <w:t>(</w:t>
      </w:r>
      <w:r>
        <w:rPr>
          <w:rFonts w:ascii="Times New Roman" w:hAnsi="Times New Roman" w:cs="Times New Roman"/>
          <w:sz w:val="28"/>
          <w:szCs w:val="28"/>
        </w:rPr>
        <w:t>С</w:t>
      </w:r>
      <w:r w:rsidRPr="00B2244F">
        <w:rPr>
          <w:rFonts w:ascii="Times New Roman" w:hAnsi="Times New Roman" w:cs="Times New Roman"/>
          <w:sz w:val="28"/>
          <w:szCs w:val="28"/>
        </w:rPr>
        <w:t xml:space="preserve">истема </w:t>
      </w:r>
      <w:r>
        <w:rPr>
          <w:rFonts w:ascii="Times New Roman" w:hAnsi="Times New Roman" w:cs="Times New Roman"/>
          <w:sz w:val="28"/>
          <w:szCs w:val="28"/>
        </w:rPr>
        <w:t>О</w:t>
      </w:r>
      <w:r w:rsidRPr="00B2244F">
        <w:rPr>
          <w:rFonts w:ascii="Times New Roman" w:hAnsi="Times New Roman" w:cs="Times New Roman"/>
          <w:sz w:val="28"/>
          <w:szCs w:val="28"/>
        </w:rPr>
        <w:t xml:space="preserve">тображения </w:t>
      </w:r>
      <w:r>
        <w:rPr>
          <w:rFonts w:ascii="Times New Roman" w:hAnsi="Times New Roman" w:cs="Times New Roman"/>
          <w:sz w:val="28"/>
          <w:szCs w:val="28"/>
        </w:rPr>
        <w:t>Э</w:t>
      </w:r>
      <w:r w:rsidRPr="00B2244F">
        <w:rPr>
          <w:rFonts w:ascii="Times New Roman" w:hAnsi="Times New Roman" w:cs="Times New Roman"/>
          <w:sz w:val="28"/>
          <w:szCs w:val="28"/>
        </w:rPr>
        <w:t xml:space="preserve">лектронных </w:t>
      </w:r>
      <w:r>
        <w:rPr>
          <w:rFonts w:ascii="Times New Roman" w:hAnsi="Times New Roman" w:cs="Times New Roman"/>
          <w:sz w:val="28"/>
          <w:szCs w:val="28"/>
        </w:rPr>
        <w:t>Н</w:t>
      </w:r>
      <w:r w:rsidRPr="00B2244F">
        <w:rPr>
          <w:rFonts w:ascii="Times New Roman" w:hAnsi="Times New Roman" w:cs="Times New Roman"/>
          <w:sz w:val="28"/>
          <w:szCs w:val="28"/>
        </w:rPr>
        <w:t xml:space="preserve">авигационных </w:t>
      </w:r>
      <w:r>
        <w:rPr>
          <w:rFonts w:ascii="Times New Roman" w:hAnsi="Times New Roman" w:cs="Times New Roman"/>
          <w:sz w:val="28"/>
          <w:szCs w:val="28"/>
        </w:rPr>
        <w:t>Ка</w:t>
      </w:r>
      <w:r w:rsidRPr="00B2244F">
        <w:rPr>
          <w:rFonts w:ascii="Times New Roman" w:hAnsi="Times New Roman" w:cs="Times New Roman"/>
          <w:sz w:val="28"/>
          <w:szCs w:val="28"/>
        </w:rPr>
        <w:t xml:space="preserve">рт и </w:t>
      </w:r>
      <w:r>
        <w:rPr>
          <w:rFonts w:ascii="Times New Roman" w:hAnsi="Times New Roman" w:cs="Times New Roman"/>
          <w:sz w:val="28"/>
          <w:szCs w:val="28"/>
        </w:rPr>
        <w:t>Ин</w:t>
      </w:r>
      <w:r w:rsidRPr="00B2244F">
        <w:rPr>
          <w:rFonts w:ascii="Times New Roman" w:hAnsi="Times New Roman" w:cs="Times New Roman"/>
          <w:sz w:val="28"/>
          <w:szCs w:val="28"/>
        </w:rPr>
        <w:t>формации</w:t>
      </w:r>
      <w:r>
        <w:rPr>
          <w:rFonts w:ascii="Times New Roman" w:hAnsi="Times New Roman" w:cs="Times New Roman"/>
          <w:sz w:val="28"/>
          <w:szCs w:val="28"/>
        </w:rPr>
        <w:t>)</w:t>
      </w:r>
      <w:r w:rsidRPr="00A4762B">
        <w:rPr>
          <w:rFonts w:ascii="Times New Roman" w:eastAsia="Times New Roman" w:hAnsi="Times New Roman" w:cs="Times New Roman"/>
          <w:b/>
          <w:sz w:val="28"/>
          <w:szCs w:val="28"/>
          <w:lang w:eastAsia="ru-RU"/>
        </w:rPr>
        <w:t>:</w:t>
      </w:r>
      <w:r w:rsidRPr="00366192">
        <w:rPr>
          <w:rFonts w:ascii="Times New Roman" w:eastAsia="Times New Roman" w:hAnsi="Times New Roman" w:cs="Times New Roman"/>
          <w:sz w:val="28"/>
          <w:szCs w:val="28"/>
          <w:lang w:eastAsia="ru-RU"/>
        </w:rPr>
        <w:t> </w:t>
      </w:r>
      <w:r w:rsidRPr="000B2CF7">
        <w:rPr>
          <w:rFonts w:ascii="Times New Roman" w:hAnsi="Times New Roman" w:cs="Times New Roman"/>
          <w:sz w:val="28"/>
          <w:szCs w:val="28"/>
        </w:rPr>
        <w:t>соответствует правилам Российского Речного Регистра для речного и смешанного плавания. Работает с картами ВВП Российской Федерации.</w:t>
      </w:r>
      <w:r w:rsidR="0050501A" w:rsidRPr="000B2CF7">
        <w:rPr>
          <w:rFonts w:ascii="Times New Roman" w:hAnsi="Times New Roman" w:cs="Times New Roman"/>
          <w:sz w:val="28"/>
          <w:szCs w:val="28"/>
        </w:rPr>
        <w:t xml:space="preserve"> </w:t>
      </w:r>
      <w:r w:rsidRPr="000B2CF7">
        <w:rPr>
          <w:rFonts w:ascii="Times New Roman" w:hAnsi="Times New Roman" w:cs="Times New Roman"/>
          <w:sz w:val="28"/>
          <w:szCs w:val="28"/>
        </w:rPr>
        <w:t xml:space="preserve">Это специализированный бортовой компьютер (программно-аппаратный комплекс), который используется на речных и морских судах для повышения безопасности судовождения. </w:t>
      </w:r>
    </w:p>
    <w:p w:rsidR="006B3908" w:rsidRPr="000B2CF7" w:rsidRDefault="006B3908"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Картография: СОЭНКИ считывает данные с официальных электронных навигационных карт и отображает их на экране, заменяя традиционные бумажные карты.</w:t>
      </w:r>
    </w:p>
    <w:p w:rsidR="006B3908" w:rsidRPr="000B2CF7" w:rsidRDefault="006B3908"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Интеграция данных: система объединяет информацию от различных датчиков: ГЛОНАСС/GPS (местоположение), компаса (курс), лага (скорость), радара и АИС (цели вокруг судна).</w:t>
      </w:r>
    </w:p>
    <w:p w:rsidR="006B3908" w:rsidRPr="000B2CF7" w:rsidRDefault="006B3908"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Навигация: позволяет планировать маршрут, вести электронный судовой журнал, следить за глубинами и получать предупреждения об опасностях.</w:t>
      </w:r>
    </w:p>
    <w:p w:rsidR="006B3908" w:rsidRPr="000B2CF7" w:rsidRDefault="006B3908"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Специфика: термин СОЭНКИ чаще применяется к системам, работающим на внутренних водных путях (реках), в то время как для морских судов принята международная аббревиатура ЭКНИС (ECDIS). </w:t>
      </w:r>
    </w:p>
    <w:p w:rsidR="006B3908" w:rsidRPr="000B2CF7" w:rsidRDefault="006B3908"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Существуют универсальные модели (например, «</w:t>
      </w:r>
      <w:proofErr w:type="spellStart"/>
      <w:r w:rsidRPr="000B2CF7">
        <w:rPr>
          <w:rFonts w:ascii="Times New Roman" w:hAnsi="Times New Roman" w:cs="Times New Roman"/>
          <w:sz w:val="28"/>
          <w:szCs w:val="28"/>
        </w:rPr>
        <w:t>Транзас</w:t>
      </w:r>
      <w:proofErr w:type="spellEnd"/>
      <w:r w:rsidRPr="000B2CF7">
        <w:rPr>
          <w:rFonts w:ascii="Times New Roman" w:hAnsi="Times New Roman" w:cs="Times New Roman"/>
          <w:sz w:val="28"/>
          <w:szCs w:val="28"/>
        </w:rPr>
        <w:t xml:space="preserve"> 270»), которые поддерживают быстрое переключение между «речным» и «морским» режимами работы. </w:t>
      </w:r>
    </w:p>
    <w:p w:rsidR="006B3908" w:rsidRPr="000B2CF7" w:rsidRDefault="006B3908" w:rsidP="000B2CF7">
      <w:pPr>
        <w:spacing w:after="0" w:line="288" w:lineRule="auto"/>
        <w:ind w:firstLine="709"/>
        <w:jc w:val="both"/>
        <w:rPr>
          <w:rFonts w:ascii="Times New Roman" w:hAnsi="Times New Roman" w:cs="Times New Roman"/>
          <w:sz w:val="28"/>
          <w:szCs w:val="28"/>
        </w:rPr>
      </w:pPr>
      <w:r w:rsidRPr="00601E94">
        <w:rPr>
          <w:rFonts w:ascii="Times New Roman" w:eastAsia="Times New Roman" w:hAnsi="Times New Roman" w:cs="Times New Roman"/>
          <w:b/>
          <w:sz w:val="28"/>
          <w:szCs w:val="28"/>
          <w:lang w:eastAsia="ru-RU"/>
        </w:rPr>
        <w:t>- ЭКС:</w:t>
      </w:r>
      <w:r w:rsidRPr="00366192">
        <w:rPr>
          <w:rFonts w:ascii="Times New Roman" w:eastAsia="Times New Roman" w:hAnsi="Times New Roman" w:cs="Times New Roman"/>
          <w:sz w:val="28"/>
          <w:szCs w:val="28"/>
          <w:lang w:eastAsia="ru-RU"/>
        </w:rPr>
        <w:t> </w:t>
      </w:r>
      <w:r w:rsidRPr="000B2CF7">
        <w:rPr>
          <w:rFonts w:ascii="Times New Roman" w:hAnsi="Times New Roman" w:cs="Times New Roman"/>
          <w:sz w:val="28"/>
          <w:szCs w:val="28"/>
        </w:rPr>
        <w:t>может быть одобрена как ЭКНИС или СОЭНКИ, если сертифицирована. В противном случае используется как вспомогательная система, повышающая безопасность, но не заменяющая карты официально.</w:t>
      </w:r>
    </w:p>
    <w:p w:rsidR="004F4EA0" w:rsidRPr="000B2CF7" w:rsidRDefault="004F4EA0"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Векторные карты считаются современным стандартом для судоводителей, обеспечивая более высокую безопасность навигации.</w:t>
      </w:r>
    </w:p>
    <w:p w:rsidR="006B470B" w:rsidRPr="00EA266D" w:rsidRDefault="006B470B" w:rsidP="00EA266D">
      <w:pPr>
        <w:pStyle w:val="1"/>
        <w:spacing w:before="0" w:line="312" w:lineRule="auto"/>
        <w:jc w:val="center"/>
        <w:rPr>
          <w:rFonts w:ascii="Times New Roman" w:hAnsi="Times New Roman" w:cs="Times New Roman"/>
          <w:b/>
          <w:color w:val="auto"/>
          <w:sz w:val="28"/>
          <w:szCs w:val="28"/>
        </w:rPr>
      </w:pPr>
    </w:p>
    <w:p w:rsidR="00255980" w:rsidRDefault="0050501A" w:rsidP="00255980">
      <w:pPr>
        <w:pStyle w:val="1"/>
        <w:spacing w:before="0" w:line="312" w:lineRule="auto"/>
        <w:jc w:val="center"/>
        <w:rPr>
          <w:rFonts w:ascii="Times New Roman" w:hAnsi="Times New Roman" w:cs="Times New Roman"/>
          <w:b/>
          <w:color w:val="auto"/>
          <w:sz w:val="28"/>
          <w:szCs w:val="28"/>
        </w:rPr>
      </w:pPr>
      <w:bookmarkStart w:id="22" w:name="_Toc231214938"/>
      <w:r>
        <w:rPr>
          <w:rFonts w:ascii="Times New Roman" w:hAnsi="Times New Roman" w:cs="Times New Roman"/>
          <w:b/>
          <w:color w:val="auto"/>
          <w:sz w:val="28"/>
          <w:szCs w:val="28"/>
        </w:rPr>
        <w:t>2</w:t>
      </w:r>
      <w:r w:rsidR="00255980">
        <w:rPr>
          <w:rFonts w:ascii="Times New Roman" w:hAnsi="Times New Roman" w:cs="Times New Roman"/>
          <w:b/>
          <w:color w:val="auto"/>
          <w:sz w:val="28"/>
          <w:szCs w:val="28"/>
        </w:rPr>
        <w:t>.</w:t>
      </w:r>
      <w:r w:rsidR="00BA2847">
        <w:rPr>
          <w:rFonts w:ascii="Times New Roman" w:hAnsi="Times New Roman" w:cs="Times New Roman"/>
          <w:b/>
          <w:color w:val="auto"/>
          <w:sz w:val="28"/>
          <w:szCs w:val="28"/>
        </w:rPr>
        <w:t xml:space="preserve">1. </w:t>
      </w:r>
      <w:r w:rsidR="00255980" w:rsidRPr="00EA266D">
        <w:rPr>
          <w:rFonts w:ascii="Times New Roman" w:hAnsi="Times New Roman" w:cs="Times New Roman"/>
          <w:b/>
          <w:color w:val="auto"/>
          <w:sz w:val="28"/>
          <w:szCs w:val="28"/>
        </w:rPr>
        <w:t>Международное регулирование</w:t>
      </w:r>
      <w:bookmarkEnd w:id="22"/>
    </w:p>
    <w:p w:rsidR="00255980" w:rsidRDefault="00255980" w:rsidP="00255980">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r w:rsidRPr="006B470B">
        <w:rPr>
          <w:rFonts w:ascii="Times New Roman" w:eastAsia="Times New Roman" w:hAnsi="Times New Roman" w:cs="Times New Roman"/>
          <w:sz w:val="28"/>
          <w:szCs w:val="28"/>
          <w:lang w:eastAsia="ru-RU"/>
        </w:rPr>
        <w:t xml:space="preserve">Структура и формат электронных </w:t>
      </w:r>
      <w:r w:rsidR="005B00B4">
        <w:rPr>
          <w:rFonts w:ascii="Times New Roman" w:eastAsia="Times New Roman" w:hAnsi="Times New Roman" w:cs="Times New Roman"/>
          <w:sz w:val="28"/>
          <w:szCs w:val="28"/>
          <w:lang w:eastAsia="ru-RU"/>
        </w:rPr>
        <w:t xml:space="preserve">навигационных </w:t>
      </w:r>
      <w:r w:rsidRPr="006B470B">
        <w:rPr>
          <w:rFonts w:ascii="Times New Roman" w:eastAsia="Times New Roman" w:hAnsi="Times New Roman" w:cs="Times New Roman"/>
          <w:sz w:val="28"/>
          <w:szCs w:val="28"/>
          <w:lang w:eastAsia="ru-RU"/>
        </w:rPr>
        <w:t xml:space="preserve">карт должны соответствовать </w:t>
      </w:r>
      <w:r w:rsidR="005B00B4">
        <w:rPr>
          <w:rFonts w:ascii="Times New Roman" w:eastAsia="Times New Roman" w:hAnsi="Times New Roman" w:cs="Times New Roman"/>
          <w:sz w:val="28"/>
          <w:szCs w:val="28"/>
          <w:lang w:eastAsia="ru-RU"/>
        </w:rPr>
        <w:t>стандартам М</w:t>
      </w:r>
      <w:r w:rsidRPr="006B470B">
        <w:rPr>
          <w:rFonts w:ascii="Times New Roman" w:eastAsia="Times New Roman" w:hAnsi="Times New Roman" w:cs="Times New Roman"/>
          <w:sz w:val="28"/>
          <w:szCs w:val="28"/>
          <w:lang w:eastAsia="ru-RU"/>
        </w:rPr>
        <w:t>еждународной гидрографической организаци</w:t>
      </w:r>
      <w:r w:rsidR="005B00B4">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 xml:space="preserve"> (</w:t>
      </w:r>
      <w:r w:rsidRPr="008A1ADD">
        <w:rPr>
          <w:rFonts w:ascii="Times New Roman" w:eastAsia="Times New Roman" w:hAnsi="Times New Roman" w:cs="Times New Roman"/>
          <w:bCs/>
          <w:sz w:val="28"/>
          <w:szCs w:val="28"/>
          <w:lang w:eastAsia="ru-RU"/>
        </w:rPr>
        <w:t>IHO</w:t>
      </w:r>
      <w:r>
        <w:rPr>
          <w:rFonts w:ascii="Times New Roman" w:eastAsia="Times New Roman" w:hAnsi="Times New Roman" w:cs="Times New Roman"/>
          <w:sz w:val="28"/>
          <w:szCs w:val="28"/>
          <w:lang w:eastAsia="ru-RU"/>
        </w:rPr>
        <w:t>)</w:t>
      </w:r>
      <w:r w:rsidRPr="006B470B">
        <w:rPr>
          <w:rFonts w:ascii="Times New Roman" w:eastAsia="Times New Roman" w:hAnsi="Times New Roman" w:cs="Times New Roman"/>
          <w:sz w:val="28"/>
          <w:szCs w:val="28"/>
          <w:lang w:eastAsia="ru-RU"/>
        </w:rPr>
        <w:t>:</w:t>
      </w:r>
    </w:p>
    <w:p w:rsidR="0054770A" w:rsidRPr="0054770A" w:rsidRDefault="00045657" w:rsidP="0054770A">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 </w:t>
      </w:r>
      <w:r w:rsidR="0054770A" w:rsidRPr="0054770A">
        <w:rPr>
          <w:rFonts w:ascii="Times New Roman" w:eastAsia="Times New Roman" w:hAnsi="Times New Roman" w:cs="Times New Roman"/>
          <w:b/>
          <w:sz w:val="28"/>
          <w:szCs w:val="28"/>
          <w:lang w:eastAsia="ru-RU"/>
        </w:rPr>
        <w:t>Стандарт IHO S-44</w:t>
      </w:r>
      <w:r w:rsidR="0054770A" w:rsidRPr="0054770A">
        <w:rPr>
          <w:rFonts w:ascii="Times New Roman" w:eastAsia="Times New Roman" w:hAnsi="Times New Roman" w:cs="Times New Roman"/>
          <w:sz w:val="28"/>
          <w:szCs w:val="28"/>
          <w:lang w:eastAsia="ru-RU"/>
        </w:rPr>
        <w:t> </w:t>
      </w:r>
      <w:r w:rsidR="0054770A">
        <w:rPr>
          <w:rFonts w:ascii="Times New Roman" w:eastAsia="Times New Roman" w:hAnsi="Times New Roman" w:cs="Times New Roman"/>
          <w:sz w:val="28"/>
          <w:szCs w:val="28"/>
          <w:lang w:eastAsia="ru-RU"/>
        </w:rPr>
        <w:t>–</w:t>
      </w:r>
      <w:r w:rsidR="0054770A" w:rsidRPr="0054770A">
        <w:rPr>
          <w:rFonts w:ascii="Times New Roman" w:eastAsia="Times New Roman" w:hAnsi="Times New Roman" w:cs="Times New Roman"/>
          <w:sz w:val="28"/>
          <w:szCs w:val="28"/>
          <w:lang w:eastAsia="ru-RU"/>
        </w:rPr>
        <w:t xml:space="preserve"> </w:t>
      </w:r>
      <w:r w:rsidR="0054770A" w:rsidRPr="000B2CF7">
        <w:rPr>
          <w:rFonts w:ascii="Times New Roman" w:hAnsi="Times New Roman" w:cs="Times New Roman"/>
          <w:sz w:val="28"/>
          <w:szCs w:val="28"/>
        </w:rPr>
        <w:t xml:space="preserve">международный стандарт, который определяет минимальные технические требования к выполнению гидрографических съемок (исследований рельефа морского дна). Его главная цель – обеспечить </w:t>
      </w:r>
      <w:r w:rsidR="0054770A" w:rsidRPr="000B2CF7">
        <w:rPr>
          <w:rFonts w:ascii="Times New Roman" w:hAnsi="Times New Roman" w:cs="Times New Roman"/>
          <w:sz w:val="28"/>
          <w:szCs w:val="28"/>
        </w:rPr>
        <w:lastRenderedPageBreak/>
        <w:t>точность данных о глубинах, чтобы выпускаемые на их основе навигационные карты гарантировали безопасность мореплавания;</w:t>
      </w:r>
    </w:p>
    <w:p w:rsidR="00255980" w:rsidRPr="00045657" w:rsidRDefault="00255980" w:rsidP="00255980">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r w:rsidRPr="00045657">
        <w:rPr>
          <w:rFonts w:ascii="Times New Roman" w:eastAsia="Times New Roman" w:hAnsi="Times New Roman" w:cs="Times New Roman"/>
          <w:sz w:val="28"/>
          <w:szCs w:val="28"/>
          <w:lang w:eastAsia="ru-RU"/>
        </w:rPr>
        <w:t xml:space="preserve">- </w:t>
      </w:r>
      <w:r w:rsidRPr="00045657">
        <w:rPr>
          <w:rFonts w:ascii="Times New Roman" w:eastAsia="Times New Roman" w:hAnsi="Times New Roman" w:cs="Times New Roman"/>
          <w:b/>
          <w:sz w:val="28"/>
          <w:szCs w:val="28"/>
          <w:lang w:eastAsia="ru-RU"/>
        </w:rPr>
        <w:t>Стандарт IHO S-52</w:t>
      </w:r>
      <w:r w:rsidRPr="00045657">
        <w:rPr>
          <w:rFonts w:ascii="Times New Roman" w:eastAsia="Times New Roman" w:hAnsi="Times New Roman" w:cs="Times New Roman"/>
          <w:sz w:val="28"/>
          <w:szCs w:val="28"/>
          <w:lang w:eastAsia="ru-RU"/>
        </w:rPr>
        <w:t xml:space="preserve"> </w:t>
      </w:r>
      <w:r w:rsidR="00674728" w:rsidRPr="00045657">
        <w:rPr>
          <w:rFonts w:ascii="Times New Roman" w:eastAsia="Times New Roman" w:hAnsi="Times New Roman" w:cs="Times New Roman"/>
          <w:sz w:val="28"/>
          <w:szCs w:val="28"/>
          <w:lang w:eastAsia="ru-RU"/>
        </w:rPr>
        <w:t>–</w:t>
      </w:r>
      <w:r w:rsidR="00045657" w:rsidRPr="00045657">
        <w:rPr>
          <w:rFonts w:ascii="Times New Roman" w:eastAsia="Times New Roman" w:hAnsi="Times New Roman" w:cs="Times New Roman"/>
          <w:sz w:val="28"/>
          <w:szCs w:val="28"/>
          <w:lang w:eastAsia="ru-RU"/>
        </w:rPr>
        <w:t xml:space="preserve"> международный технический стандарт, который определяет требования к отображению и содержанию электронных навигационных карт (ENC) в судовых системах ЭКНИС (ECDIS). Стандарт гарантирует, что навигационная информация выглядит одинаково на оборудовании любого производителя; </w:t>
      </w:r>
    </w:p>
    <w:p w:rsidR="00255980" w:rsidRPr="000B2CF7" w:rsidRDefault="00255980" w:rsidP="00255980">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r w:rsidRPr="00045657">
        <w:rPr>
          <w:rFonts w:ascii="Times New Roman" w:eastAsia="Times New Roman" w:hAnsi="Times New Roman" w:cs="Times New Roman"/>
          <w:sz w:val="28"/>
          <w:szCs w:val="28"/>
          <w:lang w:eastAsia="ru-RU"/>
        </w:rPr>
        <w:t xml:space="preserve">- </w:t>
      </w:r>
      <w:r w:rsidRPr="00045657">
        <w:rPr>
          <w:rFonts w:ascii="Times New Roman" w:eastAsia="Times New Roman" w:hAnsi="Times New Roman" w:cs="Times New Roman"/>
          <w:b/>
          <w:sz w:val="28"/>
          <w:szCs w:val="28"/>
          <w:lang w:eastAsia="ru-RU"/>
        </w:rPr>
        <w:t>Стандарт IHO S-57</w:t>
      </w:r>
      <w:r w:rsidRPr="00045657">
        <w:rPr>
          <w:rFonts w:ascii="Times New Roman" w:eastAsia="Times New Roman" w:hAnsi="Times New Roman" w:cs="Times New Roman"/>
          <w:sz w:val="28"/>
          <w:szCs w:val="28"/>
          <w:lang w:eastAsia="ru-RU"/>
        </w:rPr>
        <w:t xml:space="preserve"> </w:t>
      </w:r>
      <w:r w:rsidR="00674728" w:rsidRPr="00045657">
        <w:rPr>
          <w:rFonts w:ascii="Times New Roman" w:eastAsia="Times New Roman" w:hAnsi="Times New Roman" w:cs="Times New Roman"/>
          <w:sz w:val="28"/>
          <w:szCs w:val="28"/>
          <w:lang w:eastAsia="ru-RU"/>
        </w:rPr>
        <w:t xml:space="preserve">– </w:t>
      </w:r>
      <w:r w:rsidR="00045657" w:rsidRPr="000B2CF7">
        <w:rPr>
          <w:rFonts w:ascii="Times New Roman" w:hAnsi="Times New Roman" w:cs="Times New Roman"/>
          <w:sz w:val="28"/>
          <w:szCs w:val="28"/>
        </w:rPr>
        <w:t>международный стандарт передачи цифровых гидрографических данных. Используется во всем мире как основной формат для создания и обновления Электронных навигационных карт (ЭНК / ENC), которые отображаются в судовых системах ECDIS (ЭКНИС)</w:t>
      </w:r>
      <w:r w:rsidR="000B2CF7" w:rsidRPr="000B2CF7">
        <w:rPr>
          <w:rFonts w:ascii="Times New Roman" w:hAnsi="Times New Roman" w:cs="Times New Roman"/>
          <w:sz w:val="28"/>
          <w:szCs w:val="28"/>
        </w:rPr>
        <w:t>;</w:t>
      </w:r>
    </w:p>
    <w:p w:rsidR="00255980" w:rsidRPr="00045657" w:rsidRDefault="00255980" w:rsidP="00255980">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r w:rsidRPr="00045657">
        <w:rPr>
          <w:rFonts w:ascii="Times New Roman" w:eastAsia="Times New Roman" w:hAnsi="Times New Roman" w:cs="Times New Roman"/>
          <w:sz w:val="28"/>
          <w:szCs w:val="28"/>
          <w:lang w:eastAsia="ru-RU"/>
        </w:rPr>
        <w:t xml:space="preserve">- </w:t>
      </w:r>
      <w:r w:rsidRPr="00045657">
        <w:rPr>
          <w:rFonts w:ascii="Times New Roman" w:eastAsia="Times New Roman" w:hAnsi="Times New Roman" w:cs="Times New Roman"/>
          <w:b/>
          <w:sz w:val="28"/>
          <w:szCs w:val="28"/>
          <w:lang w:eastAsia="ru-RU"/>
        </w:rPr>
        <w:t>Стандарт IHO S-63</w:t>
      </w:r>
      <w:r w:rsidRPr="00045657">
        <w:rPr>
          <w:rFonts w:ascii="Times New Roman" w:eastAsia="Times New Roman" w:hAnsi="Times New Roman" w:cs="Times New Roman"/>
          <w:sz w:val="28"/>
          <w:szCs w:val="28"/>
          <w:lang w:eastAsia="ru-RU"/>
        </w:rPr>
        <w:t xml:space="preserve"> </w:t>
      </w:r>
      <w:r w:rsidR="00674728" w:rsidRPr="00045657">
        <w:rPr>
          <w:rFonts w:ascii="Times New Roman" w:eastAsia="Times New Roman" w:hAnsi="Times New Roman" w:cs="Times New Roman"/>
          <w:sz w:val="28"/>
          <w:szCs w:val="28"/>
          <w:lang w:eastAsia="ru-RU"/>
        </w:rPr>
        <w:t xml:space="preserve">– </w:t>
      </w:r>
      <w:r w:rsidR="00045657" w:rsidRPr="00045657">
        <w:rPr>
          <w:rFonts w:ascii="Times New Roman" w:eastAsia="Times New Roman" w:hAnsi="Times New Roman" w:cs="Times New Roman"/>
          <w:sz w:val="28"/>
          <w:szCs w:val="28"/>
          <w:lang w:eastAsia="ru-RU"/>
        </w:rPr>
        <w:t>международный стандарт, определяющий </w:t>
      </w:r>
      <w:r w:rsidR="00045657" w:rsidRPr="00045657">
        <w:rPr>
          <w:rFonts w:ascii="Times New Roman" w:eastAsia="Times New Roman" w:hAnsi="Times New Roman" w:cs="Times New Roman"/>
          <w:bCs/>
          <w:sz w:val="28"/>
          <w:szCs w:val="28"/>
          <w:lang w:eastAsia="ru-RU"/>
        </w:rPr>
        <w:t>схему защиты, шифрования и коммерческого распространения</w:t>
      </w:r>
      <w:r w:rsidR="00045657" w:rsidRPr="00045657">
        <w:rPr>
          <w:rFonts w:ascii="Times New Roman" w:eastAsia="Times New Roman" w:hAnsi="Times New Roman" w:cs="Times New Roman"/>
          <w:sz w:val="28"/>
          <w:szCs w:val="28"/>
          <w:lang w:eastAsia="ru-RU"/>
        </w:rPr>
        <w:t> официальных электронных навигационных карт (ENC). Принят для того, чтобы предотвратить несанкционированное копирование карт, исключить их искажение злоумышленниками и гарантировать подлинность данных в судовых системах ЭКНИС (ECDIS)</w:t>
      </w:r>
      <w:r w:rsidRPr="00045657">
        <w:rPr>
          <w:rFonts w:ascii="Times New Roman" w:eastAsia="Times New Roman" w:hAnsi="Times New Roman" w:cs="Times New Roman"/>
          <w:sz w:val="28"/>
          <w:szCs w:val="28"/>
          <w:lang w:eastAsia="ru-RU"/>
        </w:rPr>
        <w:t>;</w:t>
      </w:r>
    </w:p>
    <w:p w:rsidR="00BE356F" w:rsidRPr="000B2CF7" w:rsidRDefault="00BE356F" w:rsidP="000B2CF7">
      <w:pPr>
        <w:spacing w:after="0" w:line="288" w:lineRule="auto"/>
        <w:ind w:firstLine="709"/>
        <w:jc w:val="both"/>
        <w:rPr>
          <w:rFonts w:ascii="Times New Roman" w:hAnsi="Times New Roman" w:cs="Times New Roman"/>
          <w:sz w:val="28"/>
          <w:szCs w:val="28"/>
        </w:rPr>
      </w:pPr>
      <w:r w:rsidRPr="00045657">
        <w:rPr>
          <w:rFonts w:ascii="Times New Roman" w:eastAsia="Times New Roman" w:hAnsi="Times New Roman" w:cs="Times New Roman"/>
          <w:sz w:val="28"/>
          <w:szCs w:val="28"/>
          <w:lang w:eastAsia="ru-RU"/>
        </w:rPr>
        <w:t xml:space="preserve">- </w:t>
      </w:r>
      <w:r w:rsidRPr="00045657">
        <w:rPr>
          <w:rFonts w:ascii="Times New Roman" w:eastAsia="Times New Roman" w:hAnsi="Times New Roman" w:cs="Times New Roman"/>
          <w:b/>
          <w:sz w:val="28"/>
          <w:szCs w:val="28"/>
          <w:lang w:eastAsia="ru-RU"/>
        </w:rPr>
        <w:t>Стандарт IHO S-100</w:t>
      </w:r>
      <w:r w:rsidRPr="00045657">
        <w:rPr>
          <w:rFonts w:ascii="Times New Roman" w:eastAsia="Times New Roman" w:hAnsi="Times New Roman" w:cs="Times New Roman"/>
          <w:sz w:val="28"/>
          <w:szCs w:val="28"/>
          <w:lang w:eastAsia="ru-RU"/>
        </w:rPr>
        <w:t xml:space="preserve"> – </w:t>
      </w:r>
      <w:r w:rsidRPr="000B2CF7">
        <w:rPr>
          <w:rFonts w:ascii="Times New Roman" w:hAnsi="Times New Roman" w:cs="Times New Roman"/>
          <w:sz w:val="28"/>
          <w:szCs w:val="28"/>
        </w:rPr>
        <w:t xml:space="preserve">современный </w:t>
      </w:r>
      <w:r w:rsidR="00045657" w:rsidRPr="000B2CF7">
        <w:rPr>
          <w:rFonts w:ascii="Times New Roman" w:hAnsi="Times New Roman" w:cs="Times New Roman"/>
          <w:sz w:val="28"/>
          <w:szCs w:val="28"/>
        </w:rPr>
        <w:t xml:space="preserve">международный </w:t>
      </w:r>
      <w:r w:rsidRPr="000B2CF7">
        <w:rPr>
          <w:rFonts w:ascii="Times New Roman" w:hAnsi="Times New Roman" w:cs="Times New Roman"/>
          <w:sz w:val="28"/>
          <w:szCs w:val="28"/>
        </w:rPr>
        <w:t>стандарт, который имеет открытую архитектуру, и его состав может расширяться по определенным правилам, без оказания влияния на сам стандарт S-100. Стандарт гидрографических данных, поддерживающих ISO 19100 (актуальная серия географических стандартов, направленных на простоту интеграции гидрографической информации в электронную картографию). Переход с </w:t>
      </w:r>
      <w:r w:rsidR="00045657" w:rsidRPr="000B2CF7">
        <w:rPr>
          <w:rFonts w:ascii="Times New Roman" w:hAnsi="Times New Roman" w:cs="Times New Roman"/>
          <w:sz w:val="28"/>
          <w:szCs w:val="28"/>
        </w:rPr>
        <w:br/>
      </w:r>
      <w:r w:rsidRPr="000B2CF7">
        <w:rPr>
          <w:rFonts w:ascii="Times New Roman" w:hAnsi="Times New Roman" w:cs="Times New Roman"/>
          <w:sz w:val="28"/>
          <w:szCs w:val="28"/>
        </w:rPr>
        <w:t>S-57 на S-100 осуществляется крайне постепенно, при этом сам по себе стандарт S-57 никуда не исчезает, однако производители софта и приложений активно стимулируются для разработки решений в новом стандарте S-100.</w:t>
      </w:r>
    </w:p>
    <w:p w:rsidR="00255980" w:rsidRPr="000B2CF7" w:rsidRDefault="00255980"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Любой продукт, основанный на стандарте S-100, должен реализовываться на правилах, содержащихся в общей модели объекта, в свою очередь, являющейся концепцией самого объекта и его характеристик. Кроме этого, </w:t>
      </w:r>
      <w:r w:rsidRPr="000B2CF7">
        <w:rPr>
          <w:rFonts w:ascii="Times New Roman" w:hAnsi="Times New Roman" w:cs="Times New Roman"/>
          <w:sz w:val="28"/>
          <w:szCs w:val="28"/>
        </w:rPr>
        <w:br/>
        <w:t>в S-100 огромное внимание уделено метаданным, необходимым для совместимости хранимых гидрографических данных по уровню своего качества. Для этого к хранителям данных предъявляется требование прописывать в этих данных соответствующую информацию.</w:t>
      </w:r>
    </w:p>
    <w:p w:rsidR="00255980" w:rsidRPr="000B2CF7" w:rsidRDefault="00255980"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Объекты из каталога данных классифицируются по признакам типа и информации об объекте. Электронный каталог объектов должен быть совместим </w:t>
      </w:r>
      <w:r w:rsidRPr="000B2CF7">
        <w:rPr>
          <w:rFonts w:ascii="Times New Roman" w:hAnsi="Times New Roman" w:cs="Times New Roman"/>
          <w:sz w:val="28"/>
          <w:szCs w:val="28"/>
        </w:rPr>
        <w:lastRenderedPageBreak/>
        <w:t>с любыми географическими данными, указывающими на объект из каталога. При этом каждый объект имеет свои атрибуты и беспрепятственный доступ к ним через каталог, и совместно они получают определения из концептуального словаря объектов. S-100 устанавливает правила каталогизации объектов и классифицирует их типы. Также S-100 включает в себя информацию о системах координат, пространственной привязке, стандарты кодирования и другую информацию специального характера, которая может быть полезна разработчикам.</w:t>
      </w:r>
    </w:p>
    <w:p w:rsidR="00255980" w:rsidRPr="000B2CF7" w:rsidRDefault="00255980"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S-100 несравнимо гибче S-57, и находится вне каких-либо рамок, налагаемых на формат кода информации. Наглядность, обеспечиваемая 3D, временными параметрами, высокоплотной батиметрией и другими компонентами S-100 превращает </w:t>
      </w:r>
      <w:hyperlink r:id="rId11" w:tgtFrame="_blank" w:tooltip="ЭКНИС" w:history="1">
        <w:r w:rsidRPr="000B2CF7">
          <w:rPr>
            <w:rFonts w:ascii="Times New Roman" w:hAnsi="Times New Roman" w:cs="Times New Roman"/>
            <w:sz w:val="28"/>
            <w:szCs w:val="28"/>
          </w:rPr>
          <w:t>ЭКНИС</w:t>
        </w:r>
      </w:hyperlink>
      <w:r w:rsidRPr="000B2CF7">
        <w:rPr>
          <w:rFonts w:ascii="Times New Roman" w:hAnsi="Times New Roman" w:cs="Times New Roman"/>
          <w:sz w:val="28"/>
          <w:szCs w:val="28"/>
        </w:rPr>
        <w:t> в устройство, трансформирующее объективную реальность в максимально сжатую картину, содержащую исчерпывающую информацию обо всех нюансах возможного движения судна. Принятие решений на базе такой вычислительной мощи с возможностями просчитать любые параметры движения судна в различных условиях может превратиться в формальность уже в самом ближайшем будущем.</w:t>
      </w:r>
    </w:p>
    <w:p w:rsidR="00721400" w:rsidRPr="000B2CF7" w:rsidRDefault="00721400" w:rsidP="000B2CF7">
      <w:pPr>
        <w:spacing w:after="0" w:line="288" w:lineRule="auto"/>
        <w:ind w:firstLine="709"/>
        <w:jc w:val="both"/>
        <w:rPr>
          <w:rFonts w:ascii="Times New Roman" w:hAnsi="Times New Roman" w:cs="Times New Roman"/>
          <w:sz w:val="28"/>
          <w:szCs w:val="28"/>
        </w:rPr>
      </w:pPr>
      <w:r w:rsidRPr="002A6144">
        <w:rPr>
          <w:rFonts w:ascii="Times New Roman" w:eastAsia="Times New Roman" w:hAnsi="Times New Roman" w:cs="Times New Roman"/>
          <w:b/>
          <w:sz w:val="28"/>
          <w:szCs w:val="28"/>
          <w:lang w:eastAsia="ru-RU"/>
        </w:rPr>
        <w:t xml:space="preserve">- Стандарт </w:t>
      </w:r>
      <w:r w:rsidRPr="002A6144">
        <w:rPr>
          <w:rFonts w:ascii="Times New Roman" w:eastAsia="Times New Roman" w:hAnsi="Times New Roman" w:cs="Times New Roman"/>
          <w:b/>
          <w:bCs/>
          <w:sz w:val="28"/>
          <w:szCs w:val="28"/>
          <w:lang w:eastAsia="ru-RU"/>
        </w:rPr>
        <w:t>IHO S-101</w:t>
      </w:r>
      <w:r w:rsidRPr="00E1694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E1694B">
        <w:rPr>
          <w:rFonts w:ascii="Times New Roman" w:eastAsia="Times New Roman" w:hAnsi="Times New Roman" w:cs="Times New Roman"/>
          <w:sz w:val="28"/>
          <w:szCs w:val="28"/>
          <w:lang w:eastAsia="ru-RU"/>
        </w:rPr>
        <w:t xml:space="preserve"> </w:t>
      </w:r>
      <w:r w:rsidRPr="000B2CF7">
        <w:rPr>
          <w:rFonts w:ascii="Times New Roman" w:hAnsi="Times New Roman" w:cs="Times New Roman"/>
          <w:sz w:val="28"/>
          <w:szCs w:val="28"/>
        </w:rPr>
        <w:t xml:space="preserve">стандарт, призванный заменить устаревший стандарт S-57, обеспечивая более гибкое обновление, улучшенную визуализацию (включая 3D) и отображение динамических данных (течение, метеоусловия). </w:t>
      </w:r>
    </w:p>
    <w:p w:rsidR="004D0D55" w:rsidRPr="000B2CF7" w:rsidRDefault="004D0D55"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В </w:t>
      </w:r>
      <w:r w:rsidR="002A6144" w:rsidRPr="000B2CF7">
        <w:rPr>
          <w:rFonts w:ascii="Times New Roman" w:hAnsi="Times New Roman" w:cs="Times New Roman"/>
          <w:sz w:val="28"/>
          <w:szCs w:val="28"/>
        </w:rPr>
        <w:t>ЭНК в стандарте</w:t>
      </w:r>
      <w:r w:rsidRPr="000B2CF7">
        <w:rPr>
          <w:rFonts w:ascii="Times New Roman" w:hAnsi="Times New Roman" w:cs="Times New Roman"/>
          <w:sz w:val="28"/>
          <w:szCs w:val="28"/>
        </w:rPr>
        <w:t xml:space="preserve"> S-101 будет внедрена интеллектуальная функция размещения текста, позволяющая более четко и удобно располагать текст. Незначительные улучшения в направлении текста, устранение конфликтов при наложении текста и более четкое размещение текста вокруг береговых границ позволят пользователям оставлять текстовую информацию включенной. Это приведет к уменьшению беспорядка на экране и повышению четкости на мостике</w:t>
      </w:r>
      <w:r w:rsidR="00040D7C" w:rsidRPr="000B2CF7">
        <w:rPr>
          <w:rFonts w:ascii="Times New Roman" w:hAnsi="Times New Roman" w:cs="Times New Roman"/>
          <w:sz w:val="28"/>
          <w:szCs w:val="28"/>
        </w:rPr>
        <w:t xml:space="preserve"> (рис. 1)</w:t>
      </w:r>
      <w:r w:rsidRPr="000B2CF7">
        <w:rPr>
          <w:rFonts w:ascii="Times New Roman" w:hAnsi="Times New Roman" w:cs="Times New Roman"/>
          <w:sz w:val="28"/>
          <w:szCs w:val="28"/>
        </w:rPr>
        <w:t>.</w:t>
      </w:r>
    </w:p>
    <w:p w:rsidR="00BC2896" w:rsidRPr="00366192" w:rsidRDefault="00BC2896" w:rsidP="004D0D55">
      <w:pPr>
        <w:spacing w:after="0" w:line="360" w:lineRule="auto"/>
        <w:ind w:firstLine="851"/>
        <w:jc w:val="both"/>
        <w:rPr>
          <w:rFonts w:ascii="Times New Roman" w:eastAsia="Times New Roman" w:hAnsi="Times New Roman" w:cs="Times New Roman"/>
          <w:color w:val="333333"/>
          <w:sz w:val="28"/>
          <w:szCs w:val="28"/>
          <w:lang w:eastAsia="ru-RU"/>
        </w:rPr>
      </w:pPr>
    </w:p>
    <w:p w:rsidR="004D0D55" w:rsidRPr="00366192" w:rsidRDefault="004D0D55" w:rsidP="004D0D55">
      <w:pPr>
        <w:spacing w:after="0" w:line="390" w:lineRule="atLeast"/>
        <w:jc w:val="center"/>
        <w:rPr>
          <w:rFonts w:ascii="Times New Roman" w:eastAsia="Times New Roman" w:hAnsi="Times New Roman" w:cs="Times New Roman"/>
          <w:color w:val="333333"/>
          <w:sz w:val="28"/>
          <w:szCs w:val="28"/>
          <w:lang w:eastAsia="ru-RU"/>
        </w:rPr>
      </w:pPr>
      <w:r w:rsidRPr="00366192">
        <w:rPr>
          <w:rFonts w:ascii="Times New Roman" w:eastAsia="Times New Roman" w:hAnsi="Times New Roman" w:cs="Times New Roman"/>
          <w:noProof/>
          <w:color w:val="333333"/>
          <w:sz w:val="28"/>
          <w:szCs w:val="28"/>
          <w:lang w:eastAsia="ru-RU"/>
        </w:rPr>
        <w:lastRenderedPageBreak/>
        <w:drawing>
          <wp:inline distT="0" distB="0" distL="0" distR="0" wp14:anchorId="315D6173" wp14:editId="66704A26">
            <wp:extent cx="4771813" cy="3578860"/>
            <wp:effectExtent l="0" t="0" r="0" b="2540"/>
            <wp:docPr id="7" name="Рисунок 7" descr="Электронная навигационная карта (ENC) с перекрывающимся текстом рядом с S-101. Электронная навигационная карта (ENC) с интеллектуальным размещением тек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Электронная навигационная карта (ENC) с перекрывающимся текстом рядом с S-101. Электронная навигационная карта (ENC) с интеллектуальным размещением текста."/>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92142" cy="3594107"/>
                    </a:xfrm>
                    <a:prstGeom prst="rect">
                      <a:avLst/>
                    </a:prstGeom>
                    <a:noFill/>
                    <a:ln>
                      <a:noFill/>
                    </a:ln>
                  </pic:spPr>
                </pic:pic>
              </a:graphicData>
            </a:graphic>
          </wp:inline>
        </w:drawing>
      </w:r>
    </w:p>
    <w:p w:rsidR="004D0D55" w:rsidRPr="000050CF" w:rsidRDefault="004D0D55" w:rsidP="004D0D55">
      <w:pPr>
        <w:spacing w:before="100" w:beforeAutospacing="1" w:line="390" w:lineRule="atLeast"/>
        <w:jc w:val="center"/>
        <w:rPr>
          <w:rFonts w:ascii="Times New Roman" w:eastAsia="Times New Roman" w:hAnsi="Times New Roman" w:cs="Times New Roman"/>
          <w:i/>
          <w:iCs/>
          <w:color w:val="333333"/>
          <w:sz w:val="24"/>
          <w:szCs w:val="28"/>
          <w:lang w:eastAsia="ru-RU"/>
        </w:rPr>
      </w:pPr>
      <w:r w:rsidRPr="000050CF">
        <w:rPr>
          <w:rFonts w:ascii="Times New Roman" w:hAnsi="Times New Roman" w:cs="Times New Roman"/>
          <w:i/>
          <w:sz w:val="24"/>
          <w:szCs w:val="28"/>
        </w:rPr>
        <w:t>Рис</w:t>
      </w:r>
      <w:r w:rsidR="00040D7C" w:rsidRPr="000050CF">
        <w:rPr>
          <w:rFonts w:ascii="Times New Roman" w:hAnsi="Times New Roman" w:cs="Times New Roman"/>
          <w:i/>
          <w:sz w:val="24"/>
          <w:szCs w:val="28"/>
        </w:rPr>
        <w:t>.</w:t>
      </w:r>
      <w:r w:rsidRPr="000050CF">
        <w:rPr>
          <w:rFonts w:ascii="Times New Roman" w:hAnsi="Times New Roman" w:cs="Times New Roman"/>
          <w:i/>
          <w:sz w:val="24"/>
          <w:szCs w:val="28"/>
        </w:rPr>
        <w:t xml:space="preserve"> </w:t>
      </w:r>
      <w:r w:rsidR="00040D7C" w:rsidRPr="000050CF">
        <w:rPr>
          <w:rFonts w:ascii="Times New Roman" w:hAnsi="Times New Roman" w:cs="Times New Roman"/>
          <w:i/>
          <w:sz w:val="24"/>
          <w:szCs w:val="28"/>
        </w:rPr>
        <w:t>1</w:t>
      </w:r>
      <w:r w:rsidRPr="000050CF">
        <w:rPr>
          <w:rFonts w:ascii="Times New Roman" w:hAnsi="Times New Roman" w:cs="Times New Roman"/>
          <w:i/>
          <w:sz w:val="24"/>
          <w:szCs w:val="28"/>
        </w:rPr>
        <w:t>.</w:t>
      </w:r>
      <w:r w:rsidRPr="000050CF">
        <w:rPr>
          <w:rFonts w:ascii="Times New Roman" w:eastAsia="Times New Roman" w:hAnsi="Times New Roman" w:cs="Times New Roman"/>
          <w:i/>
          <w:iCs/>
          <w:color w:val="333333"/>
          <w:sz w:val="24"/>
          <w:szCs w:val="28"/>
          <w:lang w:eastAsia="ru-RU"/>
        </w:rPr>
        <w:t> Сравнение расположения текста на электронн</w:t>
      </w:r>
      <w:r w:rsidR="00721400" w:rsidRPr="000050CF">
        <w:rPr>
          <w:rFonts w:ascii="Times New Roman" w:eastAsia="Times New Roman" w:hAnsi="Times New Roman" w:cs="Times New Roman"/>
          <w:i/>
          <w:iCs/>
          <w:color w:val="333333"/>
          <w:sz w:val="24"/>
          <w:szCs w:val="28"/>
          <w:lang w:eastAsia="ru-RU"/>
        </w:rPr>
        <w:t xml:space="preserve">ых </w:t>
      </w:r>
      <w:r w:rsidRPr="000050CF">
        <w:rPr>
          <w:rFonts w:ascii="Times New Roman" w:eastAsia="Times New Roman" w:hAnsi="Times New Roman" w:cs="Times New Roman"/>
          <w:i/>
          <w:iCs/>
          <w:color w:val="333333"/>
          <w:sz w:val="24"/>
          <w:szCs w:val="28"/>
          <w:lang w:eastAsia="ru-RU"/>
        </w:rPr>
        <w:br/>
        <w:t>регистратор</w:t>
      </w:r>
      <w:r w:rsidR="00721400" w:rsidRPr="000050CF">
        <w:rPr>
          <w:rFonts w:ascii="Times New Roman" w:eastAsia="Times New Roman" w:hAnsi="Times New Roman" w:cs="Times New Roman"/>
          <w:i/>
          <w:iCs/>
          <w:color w:val="333333"/>
          <w:sz w:val="24"/>
          <w:szCs w:val="28"/>
          <w:lang w:eastAsia="ru-RU"/>
        </w:rPr>
        <w:t xml:space="preserve">ах в формате </w:t>
      </w:r>
      <w:r w:rsidRPr="000050CF">
        <w:rPr>
          <w:rFonts w:ascii="Times New Roman" w:eastAsia="Times New Roman" w:hAnsi="Times New Roman" w:cs="Times New Roman"/>
          <w:i/>
          <w:iCs/>
          <w:color w:val="333333"/>
          <w:sz w:val="24"/>
          <w:szCs w:val="28"/>
          <w:lang w:eastAsia="ru-RU"/>
        </w:rPr>
        <w:t xml:space="preserve">С-57 и </w:t>
      </w:r>
      <w:r w:rsidR="00721400" w:rsidRPr="000050CF">
        <w:rPr>
          <w:rFonts w:ascii="Times New Roman" w:eastAsia="Times New Roman" w:hAnsi="Times New Roman" w:cs="Times New Roman"/>
          <w:i/>
          <w:iCs/>
          <w:color w:val="333333"/>
          <w:sz w:val="24"/>
          <w:szCs w:val="28"/>
          <w:lang w:eastAsia="ru-RU"/>
        </w:rPr>
        <w:t xml:space="preserve">формате </w:t>
      </w:r>
      <w:r w:rsidRPr="000050CF">
        <w:rPr>
          <w:rFonts w:ascii="Times New Roman" w:eastAsia="Times New Roman" w:hAnsi="Times New Roman" w:cs="Times New Roman"/>
          <w:i/>
          <w:iCs/>
          <w:color w:val="333333"/>
          <w:sz w:val="24"/>
          <w:szCs w:val="28"/>
          <w:lang w:eastAsia="ru-RU"/>
        </w:rPr>
        <w:t>С-101</w:t>
      </w:r>
    </w:p>
    <w:p w:rsidR="00BC2896" w:rsidRDefault="00BC2896" w:rsidP="004D0D55">
      <w:pPr>
        <w:spacing w:after="0" w:line="360" w:lineRule="auto"/>
        <w:ind w:firstLine="708"/>
        <w:jc w:val="both"/>
        <w:rPr>
          <w:rFonts w:ascii="Times New Roman" w:eastAsia="Times New Roman" w:hAnsi="Times New Roman" w:cs="Times New Roman"/>
          <w:color w:val="333333"/>
          <w:sz w:val="28"/>
          <w:szCs w:val="28"/>
          <w:lang w:eastAsia="ru-RU"/>
        </w:rPr>
      </w:pPr>
    </w:p>
    <w:p w:rsidR="004D0D55" w:rsidRPr="000B2CF7" w:rsidRDefault="004D0D55"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Еще одно визуальное улучшение, внедряемое в электронные навигационные системы </w:t>
      </w:r>
      <w:r w:rsidR="002A6144" w:rsidRPr="000B2CF7">
        <w:rPr>
          <w:rFonts w:ascii="Times New Roman" w:hAnsi="Times New Roman" w:cs="Times New Roman"/>
          <w:sz w:val="28"/>
          <w:szCs w:val="28"/>
        </w:rPr>
        <w:t xml:space="preserve">стандарта </w:t>
      </w:r>
      <w:r w:rsidRPr="000B2CF7">
        <w:rPr>
          <w:rFonts w:ascii="Times New Roman" w:hAnsi="Times New Roman" w:cs="Times New Roman"/>
          <w:sz w:val="28"/>
          <w:szCs w:val="28"/>
        </w:rPr>
        <w:t xml:space="preserve">S-101 - это отображение буев. В настоящее время на </w:t>
      </w:r>
      <w:r w:rsidR="002A6144" w:rsidRPr="000B2CF7">
        <w:rPr>
          <w:rFonts w:ascii="Times New Roman" w:hAnsi="Times New Roman" w:cs="Times New Roman"/>
          <w:sz w:val="28"/>
          <w:szCs w:val="28"/>
        </w:rPr>
        <w:t>ЭНК</w:t>
      </w:r>
      <w:r w:rsidRPr="000B2CF7">
        <w:rPr>
          <w:rFonts w:ascii="Times New Roman" w:hAnsi="Times New Roman" w:cs="Times New Roman"/>
          <w:sz w:val="28"/>
          <w:szCs w:val="28"/>
        </w:rPr>
        <w:t xml:space="preserve"> отсутствует удобная цветовая кодировка для обозначения буев, которая есть на бумажных картах. На основе отзывов пользователей, символика буев на ЭНК S-101 была переработана, чтобы обеспечить цветовую кодировку для повышения ситуационной осведомленности. Это означает, что, если пользователь смотрит в окно на основной буй с желтыми и черными метками, символ на ЭНК будет отображать те же цвета для большей наглядности</w:t>
      </w:r>
      <w:r w:rsidR="00040D7C" w:rsidRPr="000B2CF7">
        <w:rPr>
          <w:rFonts w:ascii="Times New Roman" w:hAnsi="Times New Roman" w:cs="Times New Roman"/>
          <w:sz w:val="28"/>
          <w:szCs w:val="28"/>
        </w:rPr>
        <w:t xml:space="preserve"> (рис. 2 и рис. 3)</w:t>
      </w:r>
      <w:r w:rsidRPr="000B2CF7">
        <w:rPr>
          <w:rFonts w:ascii="Times New Roman" w:hAnsi="Times New Roman" w:cs="Times New Roman"/>
          <w:sz w:val="28"/>
          <w:szCs w:val="28"/>
        </w:rPr>
        <w:t>.</w:t>
      </w:r>
    </w:p>
    <w:p w:rsidR="004D0D55" w:rsidRPr="00366192" w:rsidRDefault="004D0D55" w:rsidP="004D0D55">
      <w:pPr>
        <w:spacing w:before="100" w:beforeAutospacing="1" w:line="390" w:lineRule="atLeast"/>
        <w:jc w:val="center"/>
        <w:rPr>
          <w:rFonts w:ascii="Times New Roman" w:eastAsia="Times New Roman" w:hAnsi="Times New Roman" w:cs="Times New Roman"/>
          <w:color w:val="333333"/>
          <w:sz w:val="28"/>
          <w:szCs w:val="28"/>
          <w:lang w:eastAsia="ru-RU"/>
        </w:rPr>
      </w:pPr>
      <w:r w:rsidRPr="00366192">
        <w:rPr>
          <w:rFonts w:ascii="Times New Roman" w:eastAsia="Times New Roman" w:hAnsi="Times New Roman" w:cs="Times New Roman"/>
          <w:noProof/>
          <w:color w:val="333333"/>
          <w:sz w:val="28"/>
          <w:szCs w:val="28"/>
          <w:lang w:eastAsia="ru-RU"/>
        </w:rPr>
        <w:lastRenderedPageBreak/>
        <w:drawing>
          <wp:inline distT="0" distB="0" distL="0" distR="0" wp14:anchorId="7CD977AE" wp14:editId="3DD15349">
            <wp:extent cx="4907280" cy="3680461"/>
            <wp:effectExtent l="0" t="0" r="7620" b="0"/>
            <wp:docPr id="5" name="Рисунок 5" descr="https://assets.admiralty.co.uk/public/inline-images/SC_2024_Aug_13_uncl_003_Large_DESKTOP-NU67JRN_0.jpg?VersionId=AmGPJjPIhzNqatiZ_29JHzl9DrnymK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ssets.admiralty.co.uk/public/inline-images/SC_2024_Aug_13_uncl_003_Large_DESKTOP-NU67JRN_0.jpg?VersionId=AmGPJjPIhzNqatiZ_29JHzl9DrnymKX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22583" cy="3691938"/>
                    </a:xfrm>
                    <a:prstGeom prst="rect">
                      <a:avLst/>
                    </a:prstGeom>
                    <a:noFill/>
                    <a:ln>
                      <a:noFill/>
                    </a:ln>
                  </pic:spPr>
                </pic:pic>
              </a:graphicData>
            </a:graphic>
          </wp:inline>
        </w:drawing>
      </w:r>
    </w:p>
    <w:p w:rsidR="004D0D55" w:rsidRPr="000050CF" w:rsidRDefault="00040D7C" w:rsidP="00BC2896">
      <w:pPr>
        <w:spacing w:after="0" w:line="360" w:lineRule="auto"/>
        <w:jc w:val="center"/>
        <w:rPr>
          <w:rFonts w:ascii="Times New Roman" w:eastAsia="Times New Roman" w:hAnsi="Times New Roman" w:cs="Times New Roman"/>
          <w:i/>
          <w:color w:val="333333"/>
          <w:sz w:val="24"/>
          <w:szCs w:val="28"/>
          <w:lang w:eastAsia="ru-RU"/>
        </w:rPr>
      </w:pPr>
      <w:r w:rsidRPr="000050CF">
        <w:rPr>
          <w:rFonts w:ascii="Times New Roman" w:eastAsia="Times New Roman" w:hAnsi="Times New Roman" w:cs="Times New Roman"/>
          <w:i/>
          <w:color w:val="333333"/>
          <w:sz w:val="24"/>
          <w:szCs w:val="28"/>
          <w:lang w:eastAsia="ru-RU"/>
        </w:rPr>
        <w:t xml:space="preserve">Рис. 2. </w:t>
      </w:r>
      <w:r w:rsidR="004D0D55" w:rsidRPr="000050CF">
        <w:rPr>
          <w:rFonts w:ascii="Times New Roman" w:eastAsia="Times New Roman" w:hAnsi="Times New Roman" w:cs="Times New Roman"/>
          <w:i/>
          <w:color w:val="333333"/>
          <w:sz w:val="24"/>
          <w:szCs w:val="28"/>
          <w:lang w:eastAsia="ru-RU"/>
        </w:rPr>
        <w:t xml:space="preserve">Текущая символика буев, отображаемая на </w:t>
      </w:r>
      <w:r w:rsidR="002A6144" w:rsidRPr="000050CF">
        <w:rPr>
          <w:rFonts w:ascii="Times New Roman" w:eastAsia="Times New Roman" w:hAnsi="Times New Roman" w:cs="Times New Roman"/>
          <w:i/>
          <w:color w:val="333333"/>
          <w:sz w:val="24"/>
          <w:szCs w:val="28"/>
          <w:lang w:eastAsia="ru-RU"/>
        </w:rPr>
        <w:t>ЭНК</w:t>
      </w:r>
    </w:p>
    <w:p w:rsidR="004D0D55" w:rsidRPr="00366192" w:rsidRDefault="004D0D55" w:rsidP="004D0D55">
      <w:pPr>
        <w:spacing w:before="100" w:beforeAutospacing="1" w:line="390" w:lineRule="atLeast"/>
        <w:jc w:val="center"/>
        <w:rPr>
          <w:rFonts w:ascii="Times New Roman" w:eastAsia="Times New Roman" w:hAnsi="Times New Roman" w:cs="Times New Roman"/>
          <w:color w:val="333333"/>
          <w:sz w:val="28"/>
          <w:szCs w:val="28"/>
          <w:lang w:eastAsia="ru-RU"/>
        </w:rPr>
      </w:pPr>
      <w:r w:rsidRPr="00366192">
        <w:rPr>
          <w:rFonts w:ascii="Times New Roman" w:eastAsia="Times New Roman" w:hAnsi="Times New Roman" w:cs="Times New Roman"/>
          <w:noProof/>
          <w:color w:val="333333"/>
          <w:sz w:val="28"/>
          <w:szCs w:val="28"/>
          <w:lang w:eastAsia="ru-RU"/>
        </w:rPr>
        <w:drawing>
          <wp:inline distT="0" distB="0" distL="0" distR="0" wp14:anchorId="2274E1C7" wp14:editId="790642FE">
            <wp:extent cx="5027506" cy="3770630"/>
            <wp:effectExtent l="0" t="0" r="1905" b="1270"/>
            <wp:docPr id="4" name="Рисунок 4" descr="https://assets.admiralty.co.uk/public/inline-images/SC_2024_Aug_13_uncl_002_Large_DESKTOP-NU67JRN.jpg?VersionId=j2WeUMm6k1tDYWX3KW77lx9U_0Op8ZW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ssets.admiralty.co.uk/public/inline-images/SC_2024_Aug_13_uncl_002_Large_DESKTOP-NU67JRN.jpg?VersionId=j2WeUMm6k1tDYWX3KW77lx9U_0Op8ZW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71335" cy="3803502"/>
                    </a:xfrm>
                    <a:prstGeom prst="rect">
                      <a:avLst/>
                    </a:prstGeom>
                    <a:noFill/>
                    <a:ln>
                      <a:noFill/>
                    </a:ln>
                  </pic:spPr>
                </pic:pic>
              </a:graphicData>
            </a:graphic>
          </wp:inline>
        </w:drawing>
      </w:r>
    </w:p>
    <w:p w:rsidR="004D0D55" w:rsidRPr="000050CF" w:rsidRDefault="00040D7C" w:rsidP="000050CF">
      <w:pPr>
        <w:spacing w:after="0" w:line="360" w:lineRule="auto"/>
        <w:jc w:val="center"/>
        <w:rPr>
          <w:rFonts w:ascii="Times New Roman" w:eastAsia="Times New Roman" w:hAnsi="Times New Roman" w:cs="Times New Roman"/>
          <w:i/>
          <w:color w:val="333333"/>
          <w:sz w:val="24"/>
          <w:szCs w:val="28"/>
          <w:lang w:eastAsia="ru-RU"/>
        </w:rPr>
      </w:pPr>
      <w:r w:rsidRPr="000050CF">
        <w:rPr>
          <w:rFonts w:ascii="Times New Roman" w:eastAsia="Times New Roman" w:hAnsi="Times New Roman" w:cs="Times New Roman"/>
          <w:i/>
          <w:color w:val="333333"/>
          <w:sz w:val="24"/>
          <w:szCs w:val="28"/>
          <w:lang w:eastAsia="ru-RU"/>
        </w:rPr>
        <w:t xml:space="preserve">Рис. 3. </w:t>
      </w:r>
      <w:r w:rsidR="004D0D55" w:rsidRPr="000050CF">
        <w:rPr>
          <w:rFonts w:ascii="Times New Roman" w:eastAsia="Times New Roman" w:hAnsi="Times New Roman" w:cs="Times New Roman"/>
          <w:i/>
          <w:color w:val="333333"/>
          <w:sz w:val="24"/>
          <w:szCs w:val="28"/>
          <w:lang w:eastAsia="ru-RU"/>
        </w:rPr>
        <w:t xml:space="preserve">Цветовая символика буев в </w:t>
      </w:r>
      <w:r w:rsidR="002A6144" w:rsidRPr="000050CF">
        <w:rPr>
          <w:rFonts w:ascii="Times New Roman" w:eastAsia="Times New Roman" w:hAnsi="Times New Roman" w:cs="Times New Roman"/>
          <w:i/>
          <w:color w:val="333333"/>
          <w:sz w:val="24"/>
          <w:szCs w:val="28"/>
          <w:lang w:eastAsia="ru-RU"/>
        </w:rPr>
        <w:t>ЭНК в формате</w:t>
      </w:r>
      <w:r w:rsidR="004D0D55" w:rsidRPr="000050CF">
        <w:rPr>
          <w:rFonts w:ascii="Times New Roman" w:eastAsia="Times New Roman" w:hAnsi="Times New Roman" w:cs="Times New Roman"/>
          <w:i/>
          <w:color w:val="333333"/>
          <w:sz w:val="24"/>
          <w:szCs w:val="28"/>
          <w:lang w:eastAsia="ru-RU"/>
        </w:rPr>
        <w:t xml:space="preserve"> S-101</w:t>
      </w:r>
    </w:p>
    <w:p w:rsidR="004D0D55" w:rsidRPr="00366192" w:rsidRDefault="004D0D55" w:rsidP="004D0D55">
      <w:pPr>
        <w:spacing w:after="0" w:line="360" w:lineRule="auto"/>
        <w:jc w:val="both"/>
        <w:rPr>
          <w:rFonts w:ascii="Times New Roman" w:eastAsia="Times New Roman" w:hAnsi="Times New Roman" w:cs="Times New Roman"/>
          <w:i/>
          <w:iCs/>
          <w:color w:val="333333"/>
          <w:sz w:val="28"/>
          <w:szCs w:val="28"/>
          <w:lang w:eastAsia="ru-RU"/>
        </w:rPr>
      </w:pPr>
    </w:p>
    <w:p w:rsidR="004D0D55" w:rsidRPr="000B2CF7" w:rsidRDefault="004D0D55"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lastRenderedPageBreak/>
        <w:t xml:space="preserve">Еще одна проблема, решаемая с помощью </w:t>
      </w:r>
      <w:r w:rsidR="002A6144" w:rsidRPr="000B2CF7">
        <w:rPr>
          <w:rFonts w:ascii="Times New Roman" w:hAnsi="Times New Roman" w:cs="Times New Roman"/>
          <w:sz w:val="28"/>
          <w:szCs w:val="28"/>
        </w:rPr>
        <w:t>ЭНК</w:t>
      </w:r>
      <w:r w:rsidRPr="000B2CF7">
        <w:rPr>
          <w:rFonts w:ascii="Times New Roman" w:hAnsi="Times New Roman" w:cs="Times New Roman"/>
          <w:sz w:val="28"/>
          <w:szCs w:val="28"/>
        </w:rPr>
        <w:t xml:space="preserve"> S-101 - это проблема усталости от сигналов тревоги. Часто пользователям приходится сталкиваться с ложными или ненужными сигналами тревоги или предупреждениями при планировании и мониторинге маршрутов, что может отвлекать и увеличивать нагрузку на мостик, представляя угрозу безопасности судоходства. </w:t>
      </w:r>
    </w:p>
    <w:p w:rsidR="004D0D55" w:rsidRPr="000B2CF7" w:rsidRDefault="004D0D55" w:rsidP="000B2CF7">
      <w:pPr>
        <w:spacing w:after="0" w:line="288" w:lineRule="auto"/>
        <w:ind w:firstLine="709"/>
        <w:jc w:val="both"/>
        <w:rPr>
          <w:rFonts w:ascii="Times New Roman" w:hAnsi="Times New Roman" w:cs="Times New Roman"/>
          <w:sz w:val="28"/>
          <w:szCs w:val="28"/>
        </w:rPr>
      </w:pPr>
      <w:r w:rsidRPr="000B2CF7">
        <w:rPr>
          <w:rFonts w:ascii="Times New Roman" w:hAnsi="Times New Roman" w:cs="Times New Roman"/>
          <w:sz w:val="28"/>
          <w:szCs w:val="28"/>
        </w:rPr>
        <w:t xml:space="preserve">Для решения этой проблемы Международная гидрографическая ассоциация пересмотрела набор характеристик, которые традиционно вызывают срабатывание предупреждающих сигналов в системах ECDIS, таких как зоны повышенной опасности или препятствия. Электронные навигационные карты </w:t>
      </w:r>
      <w:r w:rsidRPr="000B2CF7">
        <w:rPr>
          <w:rFonts w:ascii="Times New Roman" w:hAnsi="Times New Roman" w:cs="Times New Roman"/>
          <w:sz w:val="28"/>
          <w:szCs w:val="28"/>
        </w:rPr>
        <w:br/>
        <w:t>S-101 будут кодироваться более интеллектуально с помощью новых «информационных объектов», содержащих метаданные о карте, что, по сути, дает производителям электронных навигационных карт большую гибкость в кодировании характеристик таким образом, чтобы не вызывать ненужных сигналов тревоги и индикации для пользователя.</w:t>
      </w:r>
    </w:p>
    <w:p w:rsidR="004D0D55" w:rsidRPr="00A47B61" w:rsidRDefault="004D0D55" w:rsidP="004D0D55">
      <w:pPr>
        <w:spacing w:after="0" w:line="360" w:lineRule="auto"/>
        <w:ind w:firstLine="851"/>
        <w:jc w:val="both"/>
        <w:rPr>
          <w:rFonts w:ascii="Times New Roman" w:hAnsi="Times New Roman" w:cs="Times New Roman"/>
          <w:sz w:val="28"/>
          <w:szCs w:val="28"/>
        </w:rPr>
      </w:pPr>
      <w:r w:rsidRPr="00A47B61">
        <w:rPr>
          <w:rFonts w:ascii="Times New Roman" w:hAnsi="Times New Roman" w:cs="Times New Roman"/>
          <w:sz w:val="28"/>
          <w:szCs w:val="28"/>
        </w:rPr>
        <w:t xml:space="preserve">Благодаря улучшенному шифрованию и более надежной системе защиты, электронные навигационные карты S-101 – и данные S-100 в целом – будут более устойчивы к современным </w:t>
      </w:r>
      <w:proofErr w:type="spellStart"/>
      <w:r w:rsidRPr="00A47B61">
        <w:rPr>
          <w:rFonts w:ascii="Times New Roman" w:hAnsi="Times New Roman" w:cs="Times New Roman"/>
          <w:sz w:val="28"/>
          <w:szCs w:val="28"/>
        </w:rPr>
        <w:t>киберугрозам</w:t>
      </w:r>
      <w:proofErr w:type="spellEnd"/>
      <w:r w:rsidRPr="00A47B61">
        <w:rPr>
          <w:rFonts w:ascii="Times New Roman" w:hAnsi="Times New Roman" w:cs="Times New Roman"/>
          <w:sz w:val="28"/>
          <w:szCs w:val="28"/>
        </w:rPr>
        <w:t>.</w:t>
      </w:r>
    </w:p>
    <w:p w:rsidR="004D0D55" w:rsidRPr="00A47B61" w:rsidRDefault="004D0D55" w:rsidP="00A47B61">
      <w:pPr>
        <w:spacing w:after="0" w:line="288" w:lineRule="auto"/>
        <w:ind w:firstLine="709"/>
        <w:jc w:val="both"/>
        <w:rPr>
          <w:rFonts w:ascii="Times New Roman" w:hAnsi="Times New Roman" w:cs="Times New Roman"/>
          <w:sz w:val="28"/>
          <w:szCs w:val="28"/>
        </w:rPr>
      </w:pPr>
      <w:r w:rsidRPr="00A47B61">
        <w:rPr>
          <w:rFonts w:ascii="Times New Roman" w:hAnsi="Times New Roman" w:cs="Times New Roman"/>
          <w:sz w:val="28"/>
          <w:szCs w:val="28"/>
        </w:rPr>
        <w:t>По мере формирования данных S-100 новые схемы защиты потребуют цифровой аутентификации на каждом этапе обработки данных – от момента их отправки из гидрографического управления до попадания в электронную навигационную систему судна (ECDIS). Это обеспечит дополнительную гарантию безопасности и целостности данных, используемых для навигации.</w:t>
      </w:r>
    </w:p>
    <w:p w:rsidR="004D0D55" w:rsidRPr="00A47B61" w:rsidRDefault="004D0D55" w:rsidP="00A47B61">
      <w:pPr>
        <w:spacing w:after="0" w:line="288" w:lineRule="auto"/>
        <w:ind w:firstLine="709"/>
        <w:jc w:val="both"/>
        <w:rPr>
          <w:rFonts w:ascii="Times New Roman" w:hAnsi="Times New Roman" w:cs="Times New Roman"/>
          <w:sz w:val="28"/>
          <w:szCs w:val="28"/>
        </w:rPr>
      </w:pPr>
      <w:r w:rsidRPr="00A47B61">
        <w:rPr>
          <w:rFonts w:ascii="Times New Roman" w:hAnsi="Times New Roman" w:cs="Times New Roman"/>
          <w:sz w:val="28"/>
          <w:szCs w:val="28"/>
        </w:rPr>
        <w:t xml:space="preserve">Современные </w:t>
      </w:r>
      <w:r w:rsidR="002A6144" w:rsidRPr="00A47B61">
        <w:rPr>
          <w:rFonts w:ascii="Times New Roman" w:hAnsi="Times New Roman" w:cs="Times New Roman"/>
          <w:sz w:val="28"/>
          <w:szCs w:val="28"/>
        </w:rPr>
        <w:t>ЭНК</w:t>
      </w:r>
      <w:r w:rsidRPr="00A47B61">
        <w:rPr>
          <w:rFonts w:ascii="Times New Roman" w:hAnsi="Times New Roman" w:cs="Times New Roman"/>
          <w:sz w:val="28"/>
          <w:szCs w:val="28"/>
        </w:rPr>
        <w:t xml:space="preserve"> оптимизированы для интерпретации человеком; они специально разработаны для использования опытным пользователем в сочетании с другой дополнительной навигационной информацией. Однако с внедрением автоматизированных и автономных технологий данные S-100 должны быть совместимы и работоспособны для судов, курсирующих без полного экипажа на борту. </w:t>
      </w:r>
      <w:r w:rsidR="002A6144" w:rsidRPr="00A47B61">
        <w:rPr>
          <w:rFonts w:ascii="Times New Roman" w:hAnsi="Times New Roman" w:cs="Times New Roman"/>
          <w:sz w:val="28"/>
          <w:szCs w:val="28"/>
        </w:rPr>
        <w:t xml:space="preserve"> </w:t>
      </w:r>
      <w:r w:rsidRPr="00A47B61">
        <w:rPr>
          <w:rFonts w:ascii="Times New Roman" w:hAnsi="Times New Roman" w:cs="Times New Roman"/>
          <w:sz w:val="28"/>
          <w:szCs w:val="28"/>
        </w:rPr>
        <w:t>Таким образом, данные S-100 (включая ЭНК S-101) будут полностью машиночитаемыми и перспективными для удовлетворения требований морских автономных надводных судов (MASS)</w:t>
      </w:r>
      <w:r w:rsidR="00BC2896" w:rsidRPr="00A47B61">
        <w:rPr>
          <w:rFonts w:ascii="Times New Roman" w:hAnsi="Times New Roman" w:cs="Times New Roman"/>
          <w:sz w:val="28"/>
          <w:szCs w:val="28"/>
        </w:rPr>
        <w:t>.</w:t>
      </w:r>
    </w:p>
    <w:p w:rsidR="00255980" w:rsidRPr="00A47B61" w:rsidRDefault="00255980" w:rsidP="00A47B61">
      <w:pPr>
        <w:spacing w:after="0" w:line="288" w:lineRule="auto"/>
        <w:ind w:firstLine="709"/>
        <w:jc w:val="both"/>
        <w:rPr>
          <w:rFonts w:ascii="Times New Roman" w:hAnsi="Times New Roman" w:cs="Times New Roman"/>
          <w:sz w:val="28"/>
          <w:szCs w:val="28"/>
        </w:rPr>
      </w:pPr>
      <w:r w:rsidRPr="00A47B61">
        <w:rPr>
          <w:rFonts w:ascii="Times New Roman" w:hAnsi="Times New Roman" w:cs="Times New Roman"/>
          <w:sz w:val="28"/>
          <w:szCs w:val="28"/>
        </w:rPr>
        <w:t>В свою очередь</w:t>
      </w:r>
      <w:r w:rsidR="002A6144" w:rsidRPr="00A47B61">
        <w:rPr>
          <w:rFonts w:ascii="Times New Roman" w:hAnsi="Times New Roman" w:cs="Times New Roman"/>
          <w:sz w:val="28"/>
          <w:szCs w:val="28"/>
        </w:rPr>
        <w:t>,</w:t>
      </w:r>
      <w:r w:rsidRPr="00A47B61">
        <w:rPr>
          <w:rFonts w:ascii="Times New Roman" w:hAnsi="Times New Roman" w:cs="Times New Roman"/>
          <w:sz w:val="28"/>
          <w:szCs w:val="28"/>
        </w:rPr>
        <w:t xml:space="preserve"> Международная морская организация приняла следующие </w:t>
      </w:r>
      <w:r w:rsidR="002A6144" w:rsidRPr="00A47B61">
        <w:rPr>
          <w:rFonts w:ascii="Times New Roman" w:hAnsi="Times New Roman" w:cs="Times New Roman"/>
          <w:sz w:val="28"/>
          <w:szCs w:val="28"/>
        </w:rPr>
        <w:t xml:space="preserve">регламентирующие применение ЭНК </w:t>
      </w:r>
      <w:r w:rsidRPr="00A47B61">
        <w:rPr>
          <w:rFonts w:ascii="Times New Roman" w:hAnsi="Times New Roman" w:cs="Times New Roman"/>
          <w:sz w:val="28"/>
          <w:szCs w:val="28"/>
        </w:rPr>
        <w:t>документы:</w:t>
      </w:r>
    </w:p>
    <w:p w:rsidR="00255980" w:rsidRPr="00A47B61" w:rsidRDefault="00255980" w:rsidP="00A47B61">
      <w:pPr>
        <w:spacing w:after="0" w:line="288" w:lineRule="auto"/>
        <w:ind w:firstLine="709"/>
        <w:jc w:val="both"/>
        <w:rPr>
          <w:rFonts w:ascii="Times New Roman" w:hAnsi="Times New Roman" w:cs="Times New Roman"/>
          <w:sz w:val="28"/>
          <w:szCs w:val="28"/>
        </w:rPr>
      </w:pPr>
      <w:r w:rsidRPr="002A6144">
        <w:rPr>
          <w:rFonts w:ascii="Times New Roman" w:eastAsia="Times New Roman" w:hAnsi="Times New Roman" w:cs="Times New Roman"/>
          <w:color w:val="333333"/>
          <w:sz w:val="28"/>
          <w:szCs w:val="28"/>
          <w:lang w:eastAsia="ru-RU"/>
        </w:rPr>
        <w:t xml:space="preserve">- </w:t>
      </w:r>
      <w:r w:rsidRPr="00A47B61">
        <w:rPr>
          <w:rFonts w:ascii="Times New Roman" w:hAnsi="Times New Roman" w:cs="Times New Roman"/>
          <w:sz w:val="28"/>
          <w:szCs w:val="28"/>
        </w:rPr>
        <w:t xml:space="preserve">Резолюции </w:t>
      </w:r>
      <w:r w:rsidRPr="00A47B61">
        <w:rPr>
          <w:rFonts w:ascii="Times New Roman" w:hAnsi="Times New Roman" w:cs="Times New Roman"/>
          <w:b/>
          <w:sz w:val="28"/>
          <w:szCs w:val="28"/>
        </w:rPr>
        <w:t>А.694(17)</w:t>
      </w:r>
      <w:r w:rsidRPr="00A47B61">
        <w:rPr>
          <w:rFonts w:ascii="Times New Roman" w:hAnsi="Times New Roman" w:cs="Times New Roman"/>
          <w:sz w:val="28"/>
          <w:szCs w:val="28"/>
        </w:rPr>
        <w:t xml:space="preserve"> </w:t>
      </w:r>
      <w:r w:rsidR="007A13A3" w:rsidRPr="00A47B61">
        <w:rPr>
          <w:rFonts w:ascii="Times New Roman" w:hAnsi="Times New Roman" w:cs="Times New Roman"/>
          <w:sz w:val="28"/>
          <w:szCs w:val="28"/>
        </w:rPr>
        <w:t xml:space="preserve">(1995 г., утратила силу) </w:t>
      </w:r>
      <w:r w:rsidRPr="00A47B61">
        <w:rPr>
          <w:rFonts w:ascii="Times New Roman" w:hAnsi="Times New Roman" w:cs="Times New Roman"/>
          <w:sz w:val="28"/>
          <w:szCs w:val="28"/>
        </w:rPr>
        <w:t>«Общие требования к судовому радиооборудованию, составляющему часть глобальной морской системы связи при бедствии и для обеспечения безопасности и к судовым электронным навигационным средствам»</w:t>
      </w:r>
      <w:r w:rsidR="007A13A3" w:rsidRPr="00A47B61">
        <w:rPr>
          <w:rFonts w:ascii="Times New Roman" w:hAnsi="Times New Roman" w:cs="Times New Roman"/>
          <w:sz w:val="28"/>
          <w:szCs w:val="28"/>
        </w:rPr>
        <w:t xml:space="preserve">. Международный нормативный </w:t>
      </w:r>
      <w:r w:rsidR="007A13A3" w:rsidRPr="00A47B61">
        <w:rPr>
          <w:rFonts w:ascii="Times New Roman" w:hAnsi="Times New Roman" w:cs="Times New Roman"/>
          <w:sz w:val="28"/>
          <w:szCs w:val="28"/>
        </w:rPr>
        <w:lastRenderedPageBreak/>
        <w:t>документ, утвердивший первые эксплуатационные требования к ЭКНИС (Электронно-картографическим навигационно-информационным системам / ECDIS)</w:t>
      </w:r>
      <w:r w:rsidRPr="00A47B61">
        <w:rPr>
          <w:rFonts w:ascii="Times New Roman" w:hAnsi="Times New Roman" w:cs="Times New Roman"/>
          <w:sz w:val="28"/>
          <w:szCs w:val="28"/>
        </w:rPr>
        <w:t>;</w:t>
      </w:r>
    </w:p>
    <w:p w:rsidR="007A13A3" w:rsidRPr="00A47B61" w:rsidRDefault="00255980" w:rsidP="00A47B61">
      <w:pPr>
        <w:spacing w:after="0" w:line="288" w:lineRule="auto"/>
        <w:ind w:firstLine="709"/>
        <w:jc w:val="both"/>
        <w:rPr>
          <w:rFonts w:ascii="Times New Roman" w:hAnsi="Times New Roman" w:cs="Times New Roman"/>
          <w:sz w:val="28"/>
          <w:szCs w:val="28"/>
        </w:rPr>
      </w:pPr>
      <w:r w:rsidRPr="00A47B61">
        <w:rPr>
          <w:rFonts w:ascii="Times New Roman" w:hAnsi="Times New Roman" w:cs="Times New Roman"/>
          <w:sz w:val="28"/>
          <w:szCs w:val="28"/>
        </w:rPr>
        <w:t xml:space="preserve">- Резолюция </w:t>
      </w:r>
      <w:r w:rsidRPr="00A47B61">
        <w:rPr>
          <w:rFonts w:ascii="Times New Roman" w:hAnsi="Times New Roman" w:cs="Times New Roman"/>
          <w:b/>
          <w:sz w:val="28"/>
          <w:szCs w:val="28"/>
        </w:rPr>
        <w:t>А.817(19)</w:t>
      </w:r>
      <w:r w:rsidRPr="00A47B61">
        <w:rPr>
          <w:rFonts w:ascii="Times New Roman" w:hAnsi="Times New Roman" w:cs="Times New Roman"/>
          <w:sz w:val="28"/>
          <w:szCs w:val="28"/>
        </w:rPr>
        <w:t xml:space="preserve"> </w:t>
      </w:r>
      <w:r w:rsidR="004C18AF" w:rsidRPr="00A47B61">
        <w:rPr>
          <w:rFonts w:ascii="Times New Roman" w:hAnsi="Times New Roman" w:cs="Times New Roman"/>
          <w:sz w:val="28"/>
          <w:szCs w:val="28"/>
        </w:rPr>
        <w:t>(1995 г.</w:t>
      </w:r>
      <w:r w:rsidR="007A13A3" w:rsidRPr="00A47B61">
        <w:rPr>
          <w:rFonts w:ascii="Times New Roman" w:hAnsi="Times New Roman" w:cs="Times New Roman"/>
          <w:sz w:val="28"/>
          <w:szCs w:val="28"/>
        </w:rPr>
        <w:t xml:space="preserve">) </w:t>
      </w:r>
      <w:r w:rsidRPr="00A47B61">
        <w:rPr>
          <w:rFonts w:ascii="Times New Roman" w:hAnsi="Times New Roman" w:cs="Times New Roman"/>
          <w:sz w:val="28"/>
          <w:szCs w:val="28"/>
        </w:rPr>
        <w:t>«Эксплуатационные требования к электронным картографическим навигационным информационным системам (ECDIS)»</w:t>
      </w:r>
      <w:r w:rsidR="007A13A3" w:rsidRPr="00A47B61">
        <w:rPr>
          <w:rFonts w:ascii="Times New Roman" w:hAnsi="Times New Roman" w:cs="Times New Roman"/>
          <w:sz w:val="28"/>
          <w:szCs w:val="28"/>
        </w:rPr>
        <w:t>. Международный нормативный документ, утвердивший первые Эксплуатационные требования к системам отображения электронных карт и информации (ЭКНИС / ECDIS). Эта резолюция заложила основу для перехода мирового морского флота от традиционных бумажных навигационных карт к электронным картографическим системам. </w:t>
      </w:r>
    </w:p>
    <w:p w:rsidR="00B72465" w:rsidRPr="00A47B61" w:rsidRDefault="00255980" w:rsidP="00A47B61">
      <w:pPr>
        <w:spacing w:after="0" w:line="288" w:lineRule="auto"/>
        <w:ind w:firstLine="709"/>
        <w:jc w:val="both"/>
        <w:rPr>
          <w:rFonts w:ascii="Times New Roman" w:hAnsi="Times New Roman" w:cs="Times New Roman"/>
          <w:sz w:val="28"/>
          <w:szCs w:val="28"/>
        </w:rPr>
      </w:pPr>
      <w:r w:rsidRPr="00A47B61">
        <w:rPr>
          <w:rFonts w:ascii="Times New Roman" w:hAnsi="Times New Roman" w:cs="Times New Roman"/>
          <w:sz w:val="28"/>
          <w:szCs w:val="28"/>
        </w:rPr>
        <w:t xml:space="preserve">- Резолюция </w:t>
      </w:r>
      <w:r w:rsidRPr="00A47B61">
        <w:rPr>
          <w:rFonts w:ascii="Times New Roman" w:hAnsi="Times New Roman" w:cs="Times New Roman"/>
          <w:b/>
          <w:sz w:val="28"/>
          <w:szCs w:val="28"/>
        </w:rPr>
        <w:t>MSC.232(82)</w:t>
      </w:r>
      <w:r w:rsidRPr="00A47B61">
        <w:rPr>
          <w:rFonts w:ascii="Times New Roman" w:hAnsi="Times New Roman" w:cs="Times New Roman"/>
          <w:sz w:val="28"/>
          <w:szCs w:val="28"/>
        </w:rPr>
        <w:t xml:space="preserve"> </w:t>
      </w:r>
      <w:r w:rsidR="00B72465" w:rsidRPr="00A47B61">
        <w:rPr>
          <w:rFonts w:ascii="Times New Roman" w:hAnsi="Times New Roman" w:cs="Times New Roman"/>
          <w:sz w:val="28"/>
          <w:szCs w:val="28"/>
        </w:rPr>
        <w:t>(</w:t>
      </w:r>
      <w:r w:rsidRPr="00A47B61">
        <w:rPr>
          <w:rFonts w:ascii="Times New Roman" w:hAnsi="Times New Roman" w:cs="Times New Roman"/>
          <w:sz w:val="28"/>
          <w:szCs w:val="28"/>
        </w:rPr>
        <w:t>2006 г.</w:t>
      </w:r>
      <w:r w:rsidR="007A13A3" w:rsidRPr="00A47B61">
        <w:rPr>
          <w:rFonts w:ascii="Times New Roman" w:hAnsi="Times New Roman" w:cs="Times New Roman"/>
          <w:sz w:val="28"/>
          <w:szCs w:val="28"/>
        </w:rPr>
        <w:t>)</w:t>
      </w:r>
      <w:r w:rsidRPr="00A47B61">
        <w:rPr>
          <w:rFonts w:ascii="Times New Roman" w:hAnsi="Times New Roman" w:cs="Times New Roman"/>
          <w:sz w:val="28"/>
          <w:szCs w:val="28"/>
        </w:rPr>
        <w:t xml:space="preserve"> «Принятие пересмотренных эксплуатационных требований к электронным картографическим навигационным системам (ECDIS)».</w:t>
      </w:r>
      <w:r w:rsidR="00B72465" w:rsidRPr="00A47B61">
        <w:rPr>
          <w:rFonts w:ascii="Times New Roman" w:hAnsi="Times New Roman" w:cs="Times New Roman"/>
          <w:sz w:val="28"/>
          <w:szCs w:val="28"/>
        </w:rPr>
        <w:t xml:space="preserve"> Международный стандарт, который устанавливает Пересмотренные эксплуатационные требования к электронным картографическим навигационно-информационным системам (ЭКНИС / ECDIS). </w:t>
      </w:r>
    </w:p>
    <w:p w:rsidR="00B72465" w:rsidRPr="00B72465" w:rsidRDefault="00B724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hAnsi="Times New Roman" w:cs="Times New Roman"/>
          <w:sz w:val="28"/>
          <w:szCs w:val="28"/>
        </w:rPr>
        <w:t>Этот документ стал ключевым нормативным актом, определяющим технические и функциональные характеристики оборудования ЭКНИС на судах, подпадающих под действие конвенции СОЛАС. Документ структурно разделен</w:t>
      </w:r>
      <w:r w:rsidRPr="00B72465">
        <w:rPr>
          <w:rFonts w:ascii="Times New Roman" w:eastAsia="Times New Roman" w:hAnsi="Times New Roman" w:cs="Times New Roman"/>
          <w:color w:val="333333"/>
          <w:sz w:val="28"/>
          <w:szCs w:val="28"/>
          <w:lang w:eastAsia="ru-RU"/>
        </w:rPr>
        <w:t xml:space="preserve"> на два основных модуля: </w:t>
      </w:r>
    </w:p>
    <w:p w:rsidR="00B72465" w:rsidRPr="00B72465" w:rsidRDefault="00B72465" w:rsidP="00B72465">
      <w:pPr>
        <w:spacing w:after="0" w:line="360" w:lineRule="auto"/>
        <w:ind w:firstLine="851"/>
        <w:jc w:val="both"/>
        <w:rPr>
          <w:rFonts w:ascii="Times New Roman" w:eastAsia="Times New Roman" w:hAnsi="Times New Roman" w:cs="Times New Roman"/>
          <w:b/>
          <w:color w:val="333333"/>
          <w:sz w:val="28"/>
          <w:szCs w:val="28"/>
          <w:lang w:eastAsia="ru-RU"/>
        </w:rPr>
      </w:pPr>
      <w:r w:rsidRPr="00B72465">
        <w:rPr>
          <w:rFonts w:ascii="Times New Roman" w:eastAsia="Times New Roman" w:hAnsi="Times New Roman" w:cs="Times New Roman"/>
          <w:b/>
          <w:color w:val="333333"/>
          <w:sz w:val="28"/>
          <w:szCs w:val="28"/>
          <w:lang w:eastAsia="ru-RU"/>
        </w:rPr>
        <w:t>Модуль А – База данных:</w:t>
      </w:r>
    </w:p>
    <w:p w:rsidR="00B72465" w:rsidRPr="00A47B61" w:rsidRDefault="00B72465" w:rsidP="00A47B61">
      <w:pPr>
        <w:spacing w:after="0" w:line="288" w:lineRule="auto"/>
        <w:ind w:firstLine="709"/>
        <w:jc w:val="both"/>
        <w:rPr>
          <w:rFonts w:ascii="Times New Roman" w:hAnsi="Times New Roman" w:cs="Times New Roman"/>
          <w:sz w:val="28"/>
          <w:szCs w:val="28"/>
        </w:rPr>
      </w:pPr>
      <w:r w:rsidRPr="00B72465">
        <w:rPr>
          <w:rFonts w:ascii="Times New Roman" w:eastAsia="Times New Roman" w:hAnsi="Times New Roman" w:cs="Times New Roman"/>
          <w:color w:val="333333"/>
          <w:sz w:val="28"/>
          <w:szCs w:val="28"/>
          <w:lang w:eastAsia="ru-RU"/>
        </w:rPr>
        <w:t xml:space="preserve">- </w:t>
      </w:r>
      <w:r w:rsidR="004C18AF" w:rsidRPr="00A47B61">
        <w:rPr>
          <w:rFonts w:ascii="Times New Roman" w:hAnsi="Times New Roman" w:cs="Times New Roman"/>
          <w:sz w:val="28"/>
          <w:szCs w:val="28"/>
        </w:rPr>
        <w:t>и</w:t>
      </w:r>
      <w:r w:rsidRPr="00A47B61">
        <w:rPr>
          <w:rFonts w:ascii="Times New Roman" w:hAnsi="Times New Roman" w:cs="Times New Roman"/>
          <w:sz w:val="28"/>
          <w:szCs w:val="28"/>
        </w:rPr>
        <w:t>спользование официальных карт: Система должна работать с Системными электронными навигационными картами (СЭНК/SENC), созданными на основе официальных электронных навигационных карт (ЭНК/ENC), выпускаемых государственными гидрографическими службами.</w:t>
      </w:r>
    </w:p>
    <w:p w:rsidR="00B72465" w:rsidRPr="00A47B61" w:rsidRDefault="00B72465" w:rsidP="00A47B61">
      <w:pPr>
        <w:spacing w:after="0" w:line="288" w:lineRule="auto"/>
        <w:ind w:firstLine="709"/>
        <w:jc w:val="both"/>
        <w:rPr>
          <w:rFonts w:ascii="Times New Roman" w:hAnsi="Times New Roman" w:cs="Times New Roman"/>
          <w:sz w:val="28"/>
          <w:szCs w:val="28"/>
        </w:rPr>
      </w:pPr>
      <w:r w:rsidRPr="00A47B61">
        <w:rPr>
          <w:rFonts w:ascii="Times New Roman" w:hAnsi="Times New Roman" w:cs="Times New Roman"/>
          <w:sz w:val="28"/>
          <w:szCs w:val="28"/>
        </w:rPr>
        <w:t xml:space="preserve">- </w:t>
      </w:r>
      <w:r w:rsidR="004C18AF" w:rsidRPr="00A47B61">
        <w:rPr>
          <w:rFonts w:ascii="Times New Roman" w:hAnsi="Times New Roman" w:cs="Times New Roman"/>
          <w:sz w:val="28"/>
          <w:szCs w:val="28"/>
        </w:rPr>
        <w:t>с</w:t>
      </w:r>
      <w:r w:rsidRPr="00A47B61">
        <w:rPr>
          <w:rFonts w:ascii="Times New Roman" w:hAnsi="Times New Roman" w:cs="Times New Roman"/>
          <w:sz w:val="28"/>
          <w:szCs w:val="28"/>
        </w:rPr>
        <w:t>воевременное обновление: Определен порядок регулярного и безопасного внесения корректуры в картографическую базу данных. </w:t>
      </w:r>
    </w:p>
    <w:p w:rsidR="00B72465" w:rsidRPr="00B72465" w:rsidRDefault="00B72465" w:rsidP="00B72465">
      <w:pPr>
        <w:spacing w:after="0" w:line="360" w:lineRule="auto"/>
        <w:ind w:firstLine="851"/>
        <w:jc w:val="both"/>
        <w:rPr>
          <w:rFonts w:ascii="Times New Roman" w:eastAsia="Times New Roman" w:hAnsi="Times New Roman" w:cs="Times New Roman"/>
          <w:b/>
          <w:color w:val="333333"/>
          <w:sz w:val="28"/>
          <w:szCs w:val="28"/>
          <w:lang w:eastAsia="ru-RU"/>
        </w:rPr>
      </w:pPr>
      <w:r w:rsidRPr="00B72465">
        <w:rPr>
          <w:rFonts w:ascii="Times New Roman" w:eastAsia="Times New Roman" w:hAnsi="Times New Roman" w:cs="Times New Roman"/>
          <w:b/>
          <w:color w:val="333333"/>
          <w:sz w:val="28"/>
          <w:szCs w:val="28"/>
          <w:lang w:eastAsia="ru-RU"/>
        </w:rPr>
        <w:t>Модуль В – Эксплуатационные и функциональные требования:</w:t>
      </w:r>
    </w:p>
    <w:p w:rsidR="00B72465" w:rsidRPr="00B72465" w:rsidRDefault="00B724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B72465">
        <w:rPr>
          <w:rFonts w:ascii="Times New Roman" w:eastAsia="Times New Roman" w:hAnsi="Times New Roman" w:cs="Times New Roman"/>
          <w:color w:val="333333"/>
          <w:sz w:val="28"/>
          <w:szCs w:val="28"/>
          <w:lang w:eastAsia="ru-RU"/>
        </w:rPr>
        <w:t xml:space="preserve">- </w:t>
      </w:r>
      <w:r w:rsidR="004C18AF">
        <w:rPr>
          <w:rFonts w:ascii="Times New Roman" w:eastAsia="Times New Roman" w:hAnsi="Times New Roman" w:cs="Times New Roman"/>
          <w:color w:val="333333"/>
          <w:sz w:val="28"/>
          <w:szCs w:val="28"/>
          <w:lang w:eastAsia="ru-RU"/>
        </w:rPr>
        <w:t>р</w:t>
      </w:r>
      <w:r w:rsidRPr="00B72465">
        <w:rPr>
          <w:rFonts w:ascii="Times New Roman" w:eastAsia="Times New Roman" w:hAnsi="Times New Roman" w:cs="Times New Roman"/>
          <w:color w:val="333333"/>
          <w:sz w:val="28"/>
          <w:szCs w:val="28"/>
          <w:lang w:eastAsia="ru-RU"/>
        </w:rPr>
        <w:t>ежимы отображения: Установлен минимальный размер эффективной площади экрана для ведения исполнительной прокладки — не менее 270 х 270 мм. Карты должны четко читаться в любых условиях освещения на мостике днем и ночью.</w:t>
      </w:r>
    </w:p>
    <w:p w:rsidR="00B72465" w:rsidRPr="00B72465" w:rsidRDefault="00B724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B72465">
        <w:rPr>
          <w:rFonts w:ascii="Times New Roman" w:eastAsia="Times New Roman" w:hAnsi="Times New Roman" w:cs="Times New Roman"/>
          <w:color w:val="333333"/>
          <w:sz w:val="28"/>
          <w:szCs w:val="28"/>
          <w:lang w:eastAsia="ru-RU"/>
        </w:rPr>
        <w:t xml:space="preserve">- </w:t>
      </w:r>
      <w:r w:rsidR="004C18AF">
        <w:rPr>
          <w:rFonts w:ascii="Times New Roman" w:eastAsia="Times New Roman" w:hAnsi="Times New Roman" w:cs="Times New Roman"/>
          <w:color w:val="333333"/>
          <w:sz w:val="28"/>
          <w:szCs w:val="28"/>
          <w:lang w:eastAsia="ru-RU"/>
        </w:rPr>
        <w:t>ц</w:t>
      </w:r>
      <w:r w:rsidRPr="00B72465">
        <w:rPr>
          <w:rFonts w:ascii="Times New Roman" w:eastAsia="Times New Roman" w:hAnsi="Times New Roman" w:cs="Times New Roman"/>
          <w:color w:val="333333"/>
          <w:sz w:val="28"/>
          <w:szCs w:val="28"/>
          <w:lang w:eastAsia="ru-RU"/>
        </w:rPr>
        <w:t>вета и символы: Требуется строгое соответствие стандартам Международной гидрографической организации (МГО/IHO), в частности, специальной публикации S-52.</w:t>
      </w:r>
    </w:p>
    <w:p w:rsidR="00B72465" w:rsidRPr="00B72465" w:rsidRDefault="00B724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B72465">
        <w:rPr>
          <w:rFonts w:ascii="Times New Roman" w:eastAsia="Times New Roman" w:hAnsi="Times New Roman" w:cs="Times New Roman"/>
          <w:color w:val="333333"/>
          <w:sz w:val="28"/>
          <w:szCs w:val="28"/>
          <w:lang w:eastAsia="ru-RU"/>
        </w:rPr>
        <w:lastRenderedPageBreak/>
        <w:t xml:space="preserve">- </w:t>
      </w:r>
      <w:r w:rsidR="004C18AF">
        <w:rPr>
          <w:rFonts w:ascii="Times New Roman" w:eastAsia="Times New Roman" w:hAnsi="Times New Roman" w:cs="Times New Roman"/>
          <w:color w:val="333333"/>
          <w:sz w:val="28"/>
          <w:szCs w:val="28"/>
          <w:lang w:eastAsia="ru-RU"/>
        </w:rPr>
        <w:t>с</w:t>
      </w:r>
      <w:r w:rsidRPr="00B72465">
        <w:rPr>
          <w:rFonts w:ascii="Times New Roman" w:eastAsia="Times New Roman" w:hAnsi="Times New Roman" w:cs="Times New Roman"/>
          <w:color w:val="333333"/>
          <w:sz w:val="28"/>
          <w:szCs w:val="28"/>
          <w:lang w:eastAsia="ru-RU"/>
        </w:rPr>
        <w:t>игнализация (</w:t>
      </w:r>
      <w:proofErr w:type="spellStart"/>
      <w:r w:rsidRPr="00B72465">
        <w:rPr>
          <w:rFonts w:ascii="Times New Roman" w:eastAsia="Times New Roman" w:hAnsi="Times New Roman" w:cs="Times New Roman"/>
          <w:color w:val="333333"/>
          <w:sz w:val="28"/>
          <w:szCs w:val="28"/>
          <w:lang w:eastAsia="ru-RU"/>
        </w:rPr>
        <w:t>Alarms</w:t>
      </w:r>
      <w:proofErr w:type="spellEnd"/>
      <w:r w:rsidRPr="00B72465">
        <w:rPr>
          <w:rFonts w:ascii="Times New Roman" w:eastAsia="Times New Roman" w:hAnsi="Times New Roman" w:cs="Times New Roman"/>
          <w:color w:val="333333"/>
          <w:sz w:val="28"/>
          <w:szCs w:val="28"/>
          <w:lang w:eastAsia="ru-RU"/>
        </w:rPr>
        <w:t xml:space="preserve"> и </w:t>
      </w:r>
      <w:proofErr w:type="spellStart"/>
      <w:r w:rsidRPr="00B72465">
        <w:rPr>
          <w:rFonts w:ascii="Times New Roman" w:eastAsia="Times New Roman" w:hAnsi="Times New Roman" w:cs="Times New Roman"/>
          <w:color w:val="333333"/>
          <w:sz w:val="28"/>
          <w:szCs w:val="28"/>
          <w:lang w:eastAsia="ru-RU"/>
        </w:rPr>
        <w:t>Indications</w:t>
      </w:r>
      <w:proofErr w:type="spellEnd"/>
      <w:r w:rsidRPr="00B72465">
        <w:rPr>
          <w:rFonts w:ascii="Times New Roman" w:eastAsia="Times New Roman" w:hAnsi="Times New Roman" w:cs="Times New Roman"/>
          <w:color w:val="333333"/>
          <w:sz w:val="28"/>
          <w:szCs w:val="28"/>
          <w:lang w:eastAsia="ru-RU"/>
        </w:rPr>
        <w:t>): Система обязана автоматически предупреждать судоводителя звуковым или визуальным сигналом в следующих случаях: курс судна пересекает безопасную изобату; судно приближается к опасным объектам или запретным районам; происходит расхождение между данными позиционирования (например, сбой GPS).</w:t>
      </w:r>
    </w:p>
    <w:p w:rsidR="00B72465" w:rsidRPr="00B72465" w:rsidRDefault="00B724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B72465">
        <w:rPr>
          <w:rFonts w:ascii="Times New Roman" w:eastAsia="Times New Roman" w:hAnsi="Times New Roman" w:cs="Times New Roman"/>
          <w:color w:val="333333"/>
          <w:sz w:val="28"/>
          <w:szCs w:val="28"/>
          <w:lang w:eastAsia="ru-RU"/>
        </w:rPr>
        <w:t xml:space="preserve">- </w:t>
      </w:r>
      <w:r w:rsidR="004C18AF">
        <w:rPr>
          <w:rFonts w:ascii="Times New Roman" w:eastAsia="Times New Roman" w:hAnsi="Times New Roman" w:cs="Times New Roman"/>
          <w:color w:val="333333"/>
          <w:sz w:val="28"/>
          <w:szCs w:val="28"/>
          <w:lang w:eastAsia="ru-RU"/>
        </w:rPr>
        <w:t>р</w:t>
      </w:r>
      <w:r w:rsidRPr="00B72465">
        <w:rPr>
          <w:rFonts w:ascii="Times New Roman" w:eastAsia="Times New Roman" w:hAnsi="Times New Roman" w:cs="Times New Roman"/>
          <w:color w:val="333333"/>
          <w:sz w:val="28"/>
          <w:szCs w:val="28"/>
          <w:lang w:eastAsia="ru-RU"/>
        </w:rPr>
        <w:t>езервное копирование: Для обеспечения непрерывности навигации в случае выхода из строя основной ЭКНИС на судне должно быть предусмотрено адекватное резервное устройство (дублирующая ЭКНИС или комплект обновленных бумажных карт).</w:t>
      </w:r>
    </w:p>
    <w:p w:rsidR="00B72465" w:rsidRPr="00B72465" w:rsidRDefault="00B724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B72465">
        <w:rPr>
          <w:rFonts w:ascii="Times New Roman" w:eastAsia="Times New Roman" w:hAnsi="Times New Roman" w:cs="Times New Roman"/>
          <w:color w:val="333333"/>
          <w:sz w:val="28"/>
          <w:szCs w:val="28"/>
          <w:lang w:eastAsia="ru-RU"/>
        </w:rPr>
        <w:t xml:space="preserve">- </w:t>
      </w:r>
      <w:r w:rsidR="004C18AF">
        <w:rPr>
          <w:rFonts w:ascii="Times New Roman" w:eastAsia="Times New Roman" w:hAnsi="Times New Roman" w:cs="Times New Roman"/>
          <w:color w:val="333333"/>
          <w:sz w:val="28"/>
          <w:szCs w:val="28"/>
          <w:lang w:eastAsia="ru-RU"/>
        </w:rPr>
        <w:t>р</w:t>
      </w:r>
      <w:r w:rsidRPr="00B72465">
        <w:rPr>
          <w:rFonts w:ascii="Times New Roman" w:eastAsia="Times New Roman" w:hAnsi="Times New Roman" w:cs="Times New Roman"/>
          <w:color w:val="333333"/>
          <w:sz w:val="28"/>
          <w:szCs w:val="28"/>
          <w:lang w:eastAsia="ru-RU"/>
        </w:rPr>
        <w:t>егистрация данных: Система должна непрерывно записывать навигационные данные за прошедшие 12 часов (маршрут, время, координаты, использованные карты). </w:t>
      </w:r>
    </w:p>
    <w:p w:rsidR="00255980" w:rsidRDefault="00255980" w:rsidP="00B72465">
      <w:pPr>
        <w:spacing w:after="0" w:line="360" w:lineRule="auto"/>
        <w:ind w:firstLine="851"/>
        <w:jc w:val="both"/>
        <w:rPr>
          <w:rFonts w:ascii="Times New Roman" w:eastAsia="Times New Roman" w:hAnsi="Times New Roman" w:cs="Times New Roman"/>
          <w:color w:val="333333"/>
          <w:sz w:val="28"/>
          <w:szCs w:val="28"/>
          <w:lang w:eastAsia="ru-RU"/>
        </w:rPr>
      </w:pPr>
    </w:p>
    <w:p w:rsidR="00605742" w:rsidRDefault="00BA2847" w:rsidP="00605742">
      <w:pPr>
        <w:pStyle w:val="1"/>
        <w:spacing w:before="0" w:line="312" w:lineRule="auto"/>
        <w:jc w:val="center"/>
        <w:rPr>
          <w:rFonts w:ascii="Times New Roman" w:hAnsi="Times New Roman" w:cs="Times New Roman"/>
          <w:b/>
          <w:color w:val="auto"/>
          <w:sz w:val="28"/>
          <w:szCs w:val="28"/>
        </w:rPr>
      </w:pPr>
      <w:bookmarkStart w:id="23" w:name="_Toc231214939"/>
      <w:r>
        <w:rPr>
          <w:rFonts w:ascii="Times New Roman" w:hAnsi="Times New Roman" w:cs="Times New Roman"/>
          <w:b/>
          <w:color w:val="auto"/>
          <w:sz w:val="28"/>
          <w:szCs w:val="28"/>
        </w:rPr>
        <w:t>2.2</w:t>
      </w:r>
      <w:r w:rsidR="002A0A81" w:rsidRPr="00EA266D">
        <w:rPr>
          <w:rFonts w:ascii="Times New Roman" w:hAnsi="Times New Roman" w:cs="Times New Roman"/>
          <w:b/>
          <w:color w:val="auto"/>
          <w:sz w:val="28"/>
          <w:szCs w:val="28"/>
        </w:rPr>
        <w:t>. Электронные навигационные карты внутренних водных путей</w:t>
      </w:r>
      <w:bookmarkEnd w:id="23"/>
      <w:r w:rsidR="002A0A81" w:rsidRPr="00605742">
        <w:rPr>
          <w:rFonts w:ascii="Times New Roman" w:hAnsi="Times New Roman" w:cs="Times New Roman"/>
          <w:b/>
          <w:color w:val="auto"/>
          <w:sz w:val="28"/>
          <w:szCs w:val="28"/>
        </w:rPr>
        <w:t xml:space="preserve"> </w:t>
      </w:r>
    </w:p>
    <w:bookmarkEnd w:id="1"/>
    <w:bookmarkEnd w:id="2"/>
    <w:bookmarkEnd w:id="3"/>
    <w:p w:rsidR="006B470B" w:rsidRPr="00013D3A"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013D3A">
        <w:rPr>
          <w:rFonts w:ascii="Times New Roman" w:eastAsia="Times New Roman" w:hAnsi="Times New Roman" w:cs="Times New Roman"/>
          <w:color w:val="333333"/>
          <w:sz w:val="28"/>
          <w:szCs w:val="28"/>
          <w:lang w:eastAsia="ru-RU"/>
        </w:rPr>
        <w:t xml:space="preserve">Электронные навигационные карты внутренних водных путей </w:t>
      </w:r>
      <w:r w:rsidRPr="00013D3A">
        <w:rPr>
          <w:rFonts w:ascii="Times New Roman" w:eastAsia="Times New Roman" w:hAnsi="Times New Roman" w:cs="Times New Roman"/>
          <w:color w:val="333333"/>
          <w:sz w:val="28"/>
          <w:szCs w:val="28"/>
          <w:lang w:eastAsia="ru-RU"/>
        </w:rPr>
        <w:br/>
        <w:t xml:space="preserve">(ЭНК ВВП) – это векторные цифровые базы данных, содержащие актуальную картографическую информацию, глубины, навигационные знаки и ориентиры, используемые в системах </w:t>
      </w:r>
      <w:hyperlink r:id="rId15" w:history="1">
        <w:r w:rsidRPr="00013D3A">
          <w:rPr>
            <w:rFonts w:ascii="Times New Roman" w:eastAsia="Times New Roman" w:hAnsi="Times New Roman" w:cs="Times New Roman"/>
            <w:color w:val="333333"/>
            <w:sz w:val="28"/>
            <w:szCs w:val="28"/>
            <w:lang w:eastAsia="ru-RU"/>
          </w:rPr>
          <w:t>ЭКНИС</w:t>
        </w:r>
      </w:hyperlink>
      <w:r w:rsidRPr="00A47B61">
        <w:rPr>
          <w:rFonts w:ascii="Times New Roman" w:eastAsia="Times New Roman" w:hAnsi="Times New Roman" w:cs="Times New Roman"/>
          <w:color w:val="333333"/>
          <w:sz w:val="28"/>
          <w:szCs w:val="28"/>
          <w:lang w:eastAsia="ru-RU"/>
        </w:rPr>
        <w:footnoteReference w:id="4"/>
      </w:r>
      <w:r w:rsidRPr="00013D3A">
        <w:rPr>
          <w:rFonts w:ascii="Times New Roman" w:eastAsia="Times New Roman" w:hAnsi="Times New Roman" w:cs="Times New Roman"/>
          <w:color w:val="333333"/>
          <w:sz w:val="28"/>
          <w:szCs w:val="28"/>
          <w:lang w:eastAsia="ru-RU"/>
        </w:rPr>
        <w:t xml:space="preserve"> (СОЭНКИ</w:t>
      </w:r>
      <w:r w:rsidRPr="00A47B61">
        <w:rPr>
          <w:rFonts w:ascii="Times New Roman" w:eastAsia="Times New Roman" w:hAnsi="Times New Roman" w:cs="Times New Roman"/>
          <w:color w:val="333333"/>
          <w:sz w:val="28"/>
          <w:szCs w:val="28"/>
          <w:lang w:eastAsia="ru-RU"/>
        </w:rPr>
        <w:footnoteReference w:id="5"/>
      </w:r>
      <w:r w:rsidRPr="00013D3A">
        <w:rPr>
          <w:rFonts w:ascii="Times New Roman" w:eastAsia="Times New Roman" w:hAnsi="Times New Roman" w:cs="Times New Roman"/>
          <w:color w:val="333333"/>
          <w:sz w:val="28"/>
          <w:szCs w:val="28"/>
          <w:lang w:eastAsia="ru-RU"/>
        </w:rPr>
        <w:t>, ЭКС</w:t>
      </w:r>
      <w:r w:rsidRPr="00A47B61">
        <w:rPr>
          <w:rFonts w:ascii="Times New Roman" w:eastAsia="Times New Roman" w:hAnsi="Times New Roman" w:cs="Times New Roman"/>
          <w:color w:val="333333"/>
          <w:sz w:val="28"/>
          <w:szCs w:val="28"/>
          <w:lang w:eastAsia="ru-RU"/>
        </w:rPr>
        <w:footnoteReference w:id="6"/>
      </w:r>
      <w:r w:rsidRPr="00013D3A">
        <w:rPr>
          <w:rFonts w:ascii="Times New Roman" w:eastAsia="Times New Roman" w:hAnsi="Times New Roman" w:cs="Times New Roman"/>
          <w:color w:val="333333"/>
          <w:sz w:val="28"/>
          <w:szCs w:val="28"/>
          <w:lang w:eastAsia="ru-RU"/>
        </w:rPr>
        <w:t>) для безопасного автоматизированного судовождения на реках, озерах и каналах.</w:t>
      </w:r>
    </w:p>
    <w:p w:rsidR="00D87C05" w:rsidRPr="00A47B61" w:rsidRDefault="00255980" w:rsidP="00A47B61">
      <w:pPr>
        <w:spacing w:after="0" w:line="288" w:lineRule="auto"/>
        <w:ind w:firstLine="709"/>
        <w:jc w:val="both"/>
        <w:rPr>
          <w:rFonts w:ascii="Times New Roman" w:eastAsia="Times New Roman" w:hAnsi="Times New Roman" w:cs="Times New Roman"/>
          <w:color w:val="333333"/>
          <w:sz w:val="28"/>
          <w:szCs w:val="28"/>
          <w:lang w:eastAsia="ru-RU"/>
        </w:rPr>
      </w:pPr>
      <w:r w:rsidRPr="00013D3A">
        <w:rPr>
          <w:rFonts w:ascii="Times New Roman" w:eastAsia="Times New Roman" w:hAnsi="Times New Roman" w:cs="Times New Roman"/>
          <w:color w:val="333333"/>
          <w:sz w:val="28"/>
          <w:szCs w:val="28"/>
          <w:lang w:eastAsia="ru-RU"/>
        </w:rPr>
        <w:t xml:space="preserve">Для визуализации той или иной карты на мониторе необходима соответствующая программа, а применительно к судну, на отображаемую карту должна налагаться информация о его координатах, координатах соседних судов </w:t>
      </w:r>
      <w:r w:rsidRPr="00A47B61">
        <w:rPr>
          <w:rFonts w:ascii="Times New Roman" w:eastAsia="Times New Roman" w:hAnsi="Times New Roman" w:cs="Times New Roman"/>
          <w:color w:val="333333"/>
          <w:sz w:val="28"/>
          <w:szCs w:val="28"/>
          <w:lang w:eastAsia="ru-RU"/>
        </w:rPr>
        <w:t xml:space="preserve">и прочих особенностей региона. Такая система должна позволять строить </w:t>
      </w:r>
      <w:r w:rsidRPr="00A47B61">
        <w:rPr>
          <w:rFonts w:ascii="Times New Roman" w:eastAsia="Times New Roman" w:hAnsi="Times New Roman" w:cs="Times New Roman"/>
          <w:color w:val="333333"/>
          <w:sz w:val="28"/>
          <w:szCs w:val="28"/>
          <w:lang w:eastAsia="ru-RU"/>
        </w:rPr>
        <w:lastRenderedPageBreak/>
        <w:t>графический маршрут следования, дополнять карту новыми данными и отображать истинное положение судна относительно окружения и всего пространства.</w:t>
      </w:r>
      <w:r w:rsidR="00D87C05" w:rsidRPr="00A47B61">
        <w:rPr>
          <w:rFonts w:ascii="Times New Roman" w:eastAsia="Times New Roman" w:hAnsi="Times New Roman" w:cs="Times New Roman"/>
          <w:color w:val="333333"/>
          <w:sz w:val="28"/>
          <w:szCs w:val="28"/>
          <w:lang w:eastAsia="ru-RU"/>
        </w:rPr>
        <w:t xml:space="preserve"> </w:t>
      </w:r>
      <w:r w:rsidRPr="00A47B61">
        <w:rPr>
          <w:rFonts w:ascii="Times New Roman" w:eastAsia="Times New Roman" w:hAnsi="Times New Roman" w:cs="Times New Roman"/>
          <w:color w:val="333333"/>
          <w:sz w:val="28"/>
          <w:szCs w:val="28"/>
          <w:lang w:eastAsia="ru-RU"/>
        </w:rPr>
        <w:t>Это оборудование сегодня хорошо известно под именем </w:t>
      </w:r>
      <w:proofErr w:type="spellStart"/>
      <w:r w:rsidR="000B2CF7" w:rsidRPr="00A47B61">
        <w:rPr>
          <w:rFonts w:ascii="Times New Roman" w:eastAsia="Times New Roman" w:hAnsi="Times New Roman" w:cs="Times New Roman"/>
          <w:color w:val="333333"/>
          <w:sz w:val="28"/>
          <w:szCs w:val="28"/>
          <w:lang w:eastAsia="ru-RU"/>
        </w:rPr>
        <w:fldChar w:fldCharType="begin"/>
      </w:r>
      <w:r w:rsidR="000B2CF7" w:rsidRPr="00A47B61">
        <w:rPr>
          <w:rFonts w:ascii="Times New Roman" w:eastAsia="Times New Roman" w:hAnsi="Times New Roman" w:cs="Times New Roman"/>
          <w:color w:val="333333"/>
          <w:sz w:val="28"/>
          <w:szCs w:val="28"/>
          <w:lang w:eastAsia="ru-RU"/>
        </w:rPr>
        <w:instrText xml:space="preserve"> HYPERLINK "https://seacomm.ru/catalog/392/" \t "_blank" \o "картплоттеры" </w:instrText>
      </w:r>
      <w:r w:rsidR="000B2CF7" w:rsidRPr="00A47B61">
        <w:rPr>
          <w:rFonts w:ascii="Times New Roman" w:eastAsia="Times New Roman" w:hAnsi="Times New Roman" w:cs="Times New Roman"/>
          <w:color w:val="333333"/>
          <w:sz w:val="28"/>
          <w:szCs w:val="28"/>
          <w:lang w:eastAsia="ru-RU"/>
        </w:rPr>
        <w:fldChar w:fldCharType="separate"/>
      </w:r>
      <w:r w:rsidRPr="00A47B61">
        <w:rPr>
          <w:rFonts w:ascii="Times New Roman" w:eastAsia="Times New Roman" w:hAnsi="Times New Roman" w:cs="Times New Roman"/>
          <w:color w:val="333333"/>
          <w:sz w:val="28"/>
          <w:szCs w:val="28"/>
          <w:lang w:eastAsia="ru-RU"/>
        </w:rPr>
        <w:t>картплоттеров</w:t>
      </w:r>
      <w:proofErr w:type="spellEnd"/>
      <w:r w:rsidR="000B2CF7" w:rsidRPr="00A47B61">
        <w:rPr>
          <w:rFonts w:ascii="Times New Roman" w:eastAsia="Times New Roman" w:hAnsi="Times New Roman" w:cs="Times New Roman"/>
          <w:color w:val="333333"/>
          <w:sz w:val="28"/>
          <w:szCs w:val="28"/>
          <w:lang w:eastAsia="ru-RU"/>
        </w:rPr>
        <w:fldChar w:fldCharType="end"/>
      </w:r>
      <w:r w:rsidRPr="00A47B61">
        <w:rPr>
          <w:color w:val="333333"/>
        </w:rPr>
        <w:footnoteReference w:id="7"/>
      </w:r>
      <w:r w:rsidRPr="00A47B61">
        <w:rPr>
          <w:rFonts w:ascii="Times New Roman" w:eastAsia="Times New Roman" w:hAnsi="Times New Roman" w:cs="Times New Roman"/>
          <w:color w:val="333333"/>
          <w:sz w:val="28"/>
          <w:szCs w:val="28"/>
          <w:lang w:eastAsia="ru-RU"/>
        </w:rPr>
        <w:t xml:space="preserve">. </w:t>
      </w:r>
    </w:p>
    <w:p w:rsidR="00255980" w:rsidRPr="00A47B61" w:rsidRDefault="00255980"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Вместе с </w:t>
      </w:r>
      <w:r w:rsidR="00D87C05" w:rsidRPr="00A47B61">
        <w:rPr>
          <w:rFonts w:ascii="Times New Roman" w:eastAsia="Times New Roman" w:hAnsi="Times New Roman" w:cs="Times New Roman"/>
          <w:color w:val="333333"/>
          <w:sz w:val="28"/>
          <w:szCs w:val="28"/>
          <w:lang w:eastAsia="ru-RU"/>
        </w:rPr>
        <w:t xml:space="preserve">этим, </w:t>
      </w:r>
      <w:r w:rsidRPr="00A47B61">
        <w:rPr>
          <w:rFonts w:ascii="Times New Roman" w:eastAsia="Times New Roman" w:hAnsi="Times New Roman" w:cs="Times New Roman"/>
          <w:color w:val="333333"/>
          <w:sz w:val="28"/>
          <w:szCs w:val="28"/>
          <w:lang w:eastAsia="ru-RU"/>
        </w:rPr>
        <w:t>получили развитие электронные картографические системы (</w:t>
      </w:r>
      <w:hyperlink r:id="rId16" w:tgtFrame="_blank" w:tooltip="электронно-картографические системы" w:history="1">
        <w:r w:rsidRPr="00A47B61">
          <w:rPr>
            <w:rFonts w:ascii="Times New Roman" w:eastAsia="Times New Roman" w:hAnsi="Times New Roman" w:cs="Times New Roman"/>
            <w:color w:val="333333"/>
            <w:sz w:val="28"/>
            <w:szCs w:val="28"/>
            <w:lang w:eastAsia="ru-RU"/>
          </w:rPr>
          <w:t>ЭКС</w:t>
        </w:r>
      </w:hyperlink>
      <w:r w:rsidRPr="00A47B61">
        <w:rPr>
          <w:rFonts w:ascii="Times New Roman" w:eastAsia="Times New Roman" w:hAnsi="Times New Roman" w:cs="Times New Roman"/>
          <w:color w:val="333333"/>
          <w:sz w:val="28"/>
          <w:szCs w:val="28"/>
          <w:lang w:eastAsia="ru-RU"/>
        </w:rPr>
        <w:t xml:space="preserve">), позволяющие подключать навигационную </w:t>
      </w:r>
      <w:proofErr w:type="spellStart"/>
      <w:r w:rsidRPr="00A47B61">
        <w:rPr>
          <w:rFonts w:ascii="Times New Roman" w:eastAsia="Times New Roman" w:hAnsi="Times New Roman" w:cs="Times New Roman"/>
          <w:color w:val="333333"/>
          <w:sz w:val="28"/>
          <w:szCs w:val="28"/>
          <w:lang w:eastAsia="ru-RU"/>
        </w:rPr>
        <w:t>матчасть</w:t>
      </w:r>
      <w:proofErr w:type="spellEnd"/>
      <w:r w:rsidRPr="00A47B61">
        <w:rPr>
          <w:rFonts w:ascii="Times New Roman" w:eastAsia="Times New Roman" w:hAnsi="Times New Roman" w:cs="Times New Roman"/>
          <w:color w:val="333333"/>
          <w:sz w:val="28"/>
          <w:szCs w:val="28"/>
          <w:lang w:eastAsia="ru-RU"/>
        </w:rPr>
        <w:t>, например,  спутниковые антенны,  радиолокационн</w:t>
      </w:r>
      <w:r w:rsidR="00D87C05" w:rsidRPr="00A47B61">
        <w:rPr>
          <w:rFonts w:ascii="Times New Roman" w:eastAsia="Times New Roman" w:hAnsi="Times New Roman" w:cs="Times New Roman"/>
          <w:color w:val="333333"/>
          <w:sz w:val="28"/>
          <w:szCs w:val="28"/>
          <w:lang w:eastAsia="ru-RU"/>
        </w:rPr>
        <w:t xml:space="preserve">ые </w:t>
      </w:r>
      <w:r w:rsidRPr="00A47B61">
        <w:rPr>
          <w:rFonts w:ascii="Times New Roman" w:eastAsia="Times New Roman" w:hAnsi="Times New Roman" w:cs="Times New Roman"/>
          <w:color w:val="333333"/>
          <w:sz w:val="28"/>
          <w:szCs w:val="28"/>
          <w:lang w:eastAsia="ru-RU"/>
        </w:rPr>
        <w:t>станции (</w:t>
      </w:r>
      <w:hyperlink r:id="rId17" w:tgtFrame="_blank" w:tooltip="радиолокационные станции" w:history="1">
        <w:r w:rsidRPr="00A47B61">
          <w:rPr>
            <w:rFonts w:ascii="Times New Roman" w:eastAsia="Times New Roman" w:hAnsi="Times New Roman" w:cs="Times New Roman"/>
            <w:color w:val="333333"/>
            <w:sz w:val="28"/>
            <w:szCs w:val="28"/>
            <w:lang w:eastAsia="ru-RU"/>
          </w:rPr>
          <w:t>РЛС</w:t>
        </w:r>
      </w:hyperlink>
      <w:r w:rsidRPr="00A47B61">
        <w:rPr>
          <w:rFonts w:ascii="Times New Roman" w:eastAsia="Times New Roman" w:hAnsi="Times New Roman" w:cs="Times New Roman"/>
          <w:color w:val="333333"/>
          <w:sz w:val="28"/>
          <w:szCs w:val="28"/>
          <w:lang w:eastAsia="ru-RU"/>
        </w:rPr>
        <w:t>), </w:t>
      </w:r>
      <w:hyperlink r:id="rId18" w:tgtFrame="_blank" w:tooltip="эхолоты" w:history="1">
        <w:r w:rsidRPr="00A47B61">
          <w:rPr>
            <w:rFonts w:ascii="Times New Roman" w:eastAsia="Times New Roman" w:hAnsi="Times New Roman" w:cs="Times New Roman"/>
            <w:color w:val="333333"/>
            <w:sz w:val="28"/>
            <w:szCs w:val="28"/>
            <w:lang w:eastAsia="ru-RU"/>
          </w:rPr>
          <w:t>эхолоты</w:t>
        </w:r>
      </w:hyperlink>
      <w:r w:rsidRPr="00A47B61">
        <w:rPr>
          <w:rFonts w:ascii="Times New Roman" w:eastAsia="Times New Roman" w:hAnsi="Times New Roman" w:cs="Times New Roman"/>
          <w:color w:val="333333"/>
          <w:sz w:val="28"/>
          <w:szCs w:val="28"/>
          <w:lang w:eastAsia="ru-RU"/>
        </w:rPr>
        <w:t>, </w:t>
      </w:r>
      <w:hyperlink r:id="rId19" w:tgtFrame="_blank" w:tooltip="компасы" w:history="1">
        <w:r w:rsidRPr="00A47B61">
          <w:rPr>
            <w:rFonts w:ascii="Times New Roman" w:eastAsia="Times New Roman" w:hAnsi="Times New Roman" w:cs="Times New Roman"/>
            <w:color w:val="333333"/>
            <w:sz w:val="28"/>
            <w:szCs w:val="28"/>
            <w:lang w:eastAsia="ru-RU"/>
          </w:rPr>
          <w:t>компасы</w:t>
        </w:r>
      </w:hyperlink>
      <w:r w:rsidRPr="00A47B61">
        <w:rPr>
          <w:rFonts w:ascii="Times New Roman" w:eastAsia="Times New Roman" w:hAnsi="Times New Roman" w:cs="Times New Roman"/>
          <w:color w:val="333333"/>
          <w:sz w:val="28"/>
          <w:szCs w:val="28"/>
          <w:lang w:eastAsia="ru-RU"/>
        </w:rPr>
        <w:t>  и другое </w:t>
      </w:r>
      <w:hyperlink r:id="rId20" w:tgtFrame="_blank" w:tooltip="судовое оборудование" w:history="1">
        <w:r w:rsidRPr="00A47B61">
          <w:rPr>
            <w:rFonts w:ascii="Times New Roman" w:eastAsia="Times New Roman" w:hAnsi="Times New Roman" w:cs="Times New Roman"/>
            <w:color w:val="333333"/>
            <w:sz w:val="28"/>
            <w:szCs w:val="28"/>
            <w:lang w:eastAsia="ru-RU"/>
          </w:rPr>
          <w:t>судовое оборудование</w:t>
        </w:r>
      </w:hyperlink>
      <w:r w:rsidRPr="00A47B61">
        <w:rPr>
          <w:rFonts w:ascii="Times New Roman" w:eastAsia="Times New Roman" w:hAnsi="Times New Roman" w:cs="Times New Roman"/>
          <w:color w:val="333333"/>
          <w:sz w:val="28"/>
          <w:szCs w:val="28"/>
          <w:lang w:eastAsia="ru-RU"/>
        </w:rPr>
        <w:t>. Наличие исчерпывающей информации о параметрах движения судна в одной системе наделяет ее вычислительной мощью и способностью просчитать многие варианты движения, связанные с прохождением маршрута. Система может и должна подавать разного рода сигналы о наличии опасностей, времени до поворотной точки и т.д.</w:t>
      </w:r>
    </w:p>
    <w:p w:rsidR="00255980" w:rsidRPr="00A47B61" w:rsidRDefault="00255980"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Автоматизация контроля за движением судна в значительной степени устраняет риск человеческого фактора при принятии решений на ходовом мостике. Тем не менее, до середины девяностых годов Международная морская организация не разрешала отложить бумажные карты, использование которых было обязательным параллельно с электронной системой. Это время стало отправной точкой для зарождения нового поколения так называемых электронно-картографических навигационно-информационных систем ЭКНИС (ECDIS).</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Основные характеристики и назначение ЭНК внутренних водных путей: </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формат и соответствие: создаются в формате векторных данных, соответствующем стандартам Международной гидрографической организации, и повторяют атласы внутренних путей;</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функциональность: позволяют отображать положение судна в реальном времени, прокладывать маршрут, получать оповещения о мелководье или препятствиях;</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официальность: государственные ЭНК являются официальными документами, которые обновляются и покрывают ключевые речные участки;</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актуальность: регулярное обновление карт (извещения мореплавателям) для отражения изменений на водных путях;</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структура: база данных должна содержать точное содержание, структуру и формат, соответствующие стандартам;</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lastRenderedPageBreak/>
        <w:t>- масштаб: карты делятся на генеральные, путевые, частные, планы – масштаб должен соответствовать целям плавания.</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использование: применяются в составе электронной картографической системы (ЭКС/ECDIS) для замены бумажных карт. </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ЭНК </w:t>
      </w:r>
      <w:r w:rsidR="00C74B5D" w:rsidRPr="00A47B61">
        <w:rPr>
          <w:rFonts w:ascii="Times New Roman" w:eastAsia="Times New Roman" w:hAnsi="Times New Roman" w:cs="Times New Roman"/>
          <w:color w:val="333333"/>
          <w:sz w:val="28"/>
          <w:szCs w:val="28"/>
          <w:lang w:eastAsia="ru-RU"/>
        </w:rPr>
        <w:t>ВВП</w:t>
      </w:r>
      <w:r w:rsidRPr="00A47B61">
        <w:rPr>
          <w:rFonts w:ascii="Times New Roman" w:eastAsia="Times New Roman" w:hAnsi="Times New Roman" w:cs="Times New Roman"/>
          <w:color w:val="333333"/>
          <w:sz w:val="28"/>
          <w:szCs w:val="28"/>
          <w:lang w:eastAsia="ru-RU"/>
        </w:rPr>
        <w:t xml:space="preserve"> обеспечивают высокую точность судовождения, позволяя судоводителям оперативно получать информацию о текущей обстановке. </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Для судоходства по государственным электронным навигационным картам </w:t>
      </w:r>
      <w:r w:rsidR="00BC2896" w:rsidRPr="00A47B61">
        <w:rPr>
          <w:rFonts w:ascii="Times New Roman" w:eastAsia="Times New Roman" w:hAnsi="Times New Roman" w:cs="Times New Roman"/>
          <w:color w:val="333333"/>
          <w:sz w:val="28"/>
          <w:szCs w:val="28"/>
          <w:lang w:eastAsia="ru-RU"/>
        </w:rPr>
        <w:t>(ГЭНК)</w:t>
      </w:r>
      <w:r w:rsidR="00C74B5D" w:rsidRPr="00A47B61">
        <w:rPr>
          <w:rFonts w:ascii="Times New Roman" w:eastAsia="Times New Roman" w:hAnsi="Times New Roman" w:cs="Times New Roman"/>
          <w:color w:val="333333"/>
          <w:sz w:val="28"/>
          <w:szCs w:val="28"/>
          <w:lang w:eastAsia="ru-RU"/>
        </w:rPr>
        <w:t xml:space="preserve"> </w:t>
      </w:r>
      <w:r w:rsidRPr="00A47B61">
        <w:rPr>
          <w:rFonts w:ascii="Times New Roman" w:eastAsia="Times New Roman" w:hAnsi="Times New Roman" w:cs="Times New Roman"/>
          <w:color w:val="333333"/>
          <w:sz w:val="28"/>
          <w:szCs w:val="28"/>
          <w:lang w:eastAsia="ru-RU"/>
        </w:rPr>
        <w:t>на судне необходимо установить специальное оборудование.</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Сегодня установка ЭНК осуществляется в официально принятом Международной гидрографической организацией формате зашифрованного (защищенного) распространения S-63. Участие в указанной схеме позволяет охватить больший круг потенциальных пользователей </w:t>
      </w:r>
      <w:r w:rsidR="00E674D4" w:rsidRPr="00A47B61">
        <w:rPr>
          <w:rFonts w:ascii="Times New Roman" w:eastAsia="Times New Roman" w:hAnsi="Times New Roman" w:cs="Times New Roman"/>
          <w:color w:val="333333"/>
          <w:sz w:val="28"/>
          <w:szCs w:val="28"/>
          <w:lang w:eastAsia="ru-RU"/>
        </w:rPr>
        <w:t>государственные электронные карты</w:t>
      </w:r>
      <w:r w:rsidRPr="00A47B61">
        <w:rPr>
          <w:rFonts w:ascii="Times New Roman" w:eastAsia="Times New Roman" w:hAnsi="Times New Roman" w:cs="Times New Roman"/>
          <w:color w:val="333333"/>
          <w:sz w:val="28"/>
          <w:szCs w:val="28"/>
          <w:lang w:eastAsia="ru-RU"/>
        </w:rPr>
        <w:t>, расширив тем самым для них возможность выбора оптимального поставщика соответствующего цифрового продукта.</w:t>
      </w:r>
    </w:p>
    <w:p w:rsidR="00C74B5D" w:rsidRDefault="00C74B5D" w:rsidP="006B470B">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p>
    <w:p w:rsidR="006B470B" w:rsidRDefault="00BA2847" w:rsidP="006B470B">
      <w:pPr>
        <w:pStyle w:val="1"/>
        <w:spacing w:before="0" w:line="312" w:lineRule="auto"/>
        <w:jc w:val="center"/>
        <w:rPr>
          <w:rFonts w:ascii="Times New Roman" w:hAnsi="Times New Roman" w:cs="Times New Roman"/>
          <w:b/>
          <w:color w:val="auto"/>
          <w:sz w:val="28"/>
          <w:szCs w:val="28"/>
        </w:rPr>
      </w:pPr>
      <w:bookmarkStart w:id="24" w:name="_Toc229486499"/>
      <w:bookmarkStart w:id="25" w:name="_Toc228199269"/>
      <w:bookmarkStart w:id="26" w:name="_Toc231214940"/>
      <w:r>
        <w:rPr>
          <w:rFonts w:ascii="Times New Roman" w:hAnsi="Times New Roman" w:cs="Times New Roman"/>
          <w:b/>
          <w:color w:val="auto"/>
          <w:sz w:val="28"/>
          <w:szCs w:val="28"/>
        </w:rPr>
        <w:t>2.3</w:t>
      </w:r>
      <w:r w:rsidR="006B470B" w:rsidRPr="00366192">
        <w:rPr>
          <w:rFonts w:ascii="Times New Roman" w:hAnsi="Times New Roman" w:cs="Times New Roman"/>
          <w:b/>
          <w:color w:val="auto"/>
          <w:sz w:val="28"/>
          <w:szCs w:val="28"/>
        </w:rPr>
        <w:t>. Международный опыт</w:t>
      </w:r>
      <w:bookmarkEnd w:id="24"/>
      <w:bookmarkEnd w:id="26"/>
      <w:r w:rsidR="006B470B" w:rsidRPr="00366192">
        <w:rPr>
          <w:rFonts w:ascii="Times New Roman" w:hAnsi="Times New Roman" w:cs="Times New Roman"/>
          <w:b/>
          <w:color w:val="auto"/>
          <w:sz w:val="28"/>
          <w:szCs w:val="28"/>
        </w:rPr>
        <w:t xml:space="preserve"> </w:t>
      </w:r>
    </w:p>
    <w:p w:rsidR="00C74B5D" w:rsidRPr="00C74B5D" w:rsidRDefault="00C74B5D" w:rsidP="00C74B5D"/>
    <w:p w:rsidR="006B470B" w:rsidRPr="00366192" w:rsidRDefault="00BA2847" w:rsidP="006B470B">
      <w:pPr>
        <w:pStyle w:val="1"/>
        <w:spacing w:before="0" w:line="312" w:lineRule="auto"/>
        <w:jc w:val="center"/>
        <w:rPr>
          <w:rFonts w:ascii="Times New Roman" w:hAnsi="Times New Roman" w:cs="Times New Roman"/>
          <w:b/>
          <w:color w:val="auto"/>
          <w:sz w:val="28"/>
          <w:szCs w:val="28"/>
        </w:rPr>
      </w:pPr>
      <w:bookmarkStart w:id="27" w:name="_Toc229486500"/>
      <w:bookmarkStart w:id="28" w:name="_Toc231214941"/>
      <w:r>
        <w:rPr>
          <w:rFonts w:ascii="Times New Roman" w:hAnsi="Times New Roman" w:cs="Times New Roman"/>
          <w:b/>
          <w:color w:val="auto"/>
          <w:sz w:val="28"/>
          <w:szCs w:val="28"/>
        </w:rPr>
        <w:t>2.3.1</w:t>
      </w:r>
      <w:r w:rsidR="006B470B" w:rsidRPr="00366192">
        <w:rPr>
          <w:rFonts w:ascii="Times New Roman" w:hAnsi="Times New Roman" w:cs="Times New Roman"/>
          <w:b/>
          <w:color w:val="auto"/>
          <w:sz w:val="28"/>
          <w:szCs w:val="28"/>
        </w:rPr>
        <w:t>. Опыт Европейского союза</w:t>
      </w:r>
      <w:bookmarkEnd w:id="25"/>
      <w:bookmarkEnd w:id="27"/>
      <w:bookmarkEnd w:id="28"/>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Электронные навигационные карты (</w:t>
      </w:r>
      <w:proofErr w:type="spellStart"/>
      <w:r w:rsidRPr="00A47B61">
        <w:rPr>
          <w:rFonts w:ascii="Times New Roman" w:eastAsia="Times New Roman" w:hAnsi="Times New Roman" w:cs="Times New Roman"/>
          <w:color w:val="333333"/>
          <w:sz w:val="28"/>
          <w:szCs w:val="28"/>
          <w:lang w:eastAsia="ru-RU"/>
        </w:rPr>
        <w:t>Electronic</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Navigational</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Charts</w:t>
      </w:r>
      <w:proofErr w:type="spellEnd"/>
      <w:r w:rsidRPr="00A47B61">
        <w:rPr>
          <w:rFonts w:ascii="Times New Roman" w:eastAsia="Times New Roman" w:hAnsi="Times New Roman" w:cs="Times New Roman"/>
          <w:color w:val="333333"/>
          <w:sz w:val="28"/>
          <w:szCs w:val="28"/>
          <w:lang w:eastAsia="ru-RU"/>
        </w:rPr>
        <w:t xml:space="preserve">, ENC) являются ключевым элементом современных систем управления движением на внутренних водных путях Европейского союза. Для внутренних водных путей используется специализированная разновидность – </w:t>
      </w:r>
      <w:r w:rsidRPr="00A47B61">
        <w:rPr>
          <w:rFonts w:ascii="Times New Roman" w:eastAsia="Times New Roman" w:hAnsi="Times New Roman" w:cs="Times New Roman"/>
          <w:b/>
          <w:bCs/>
          <w:color w:val="333333"/>
          <w:sz w:val="28"/>
          <w:szCs w:val="28"/>
          <w:lang w:eastAsia="ru-RU"/>
        </w:rPr>
        <w:t>Внутренние электронные навигационные карты (</w:t>
      </w:r>
      <w:proofErr w:type="spellStart"/>
      <w:r w:rsidRPr="00A47B61">
        <w:rPr>
          <w:rFonts w:ascii="Times New Roman" w:eastAsia="Times New Roman" w:hAnsi="Times New Roman" w:cs="Times New Roman"/>
          <w:b/>
          <w:bCs/>
          <w:color w:val="333333"/>
          <w:sz w:val="28"/>
          <w:szCs w:val="28"/>
          <w:lang w:eastAsia="ru-RU"/>
        </w:rPr>
        <w:t>Inland</w:t>
      </w:r>
      <w:proofErr w:type="spellEnd"/>
      <w:r w:rsidRPr="00A47B61">
        <w:rPr>
          <w:rFonts w:ascii="Times New Roman" w:eastAsia="Times New Roman" w:hAnsi="Times New Roman" w:cs="Times New Roman"/>
          <w:b/>
          <w:bCs/>
          <w:color w:val="333333"/>
          <w:sz w:val="28"/>
          <w:szCs w:val="28"/>
          <w:lang w:eastAsia="ru-RU"/>
        </w:rPr>
        <w:t xml:space="preserve"> ENC, IENC)</w:t>
      </w:r>
      <w:r w:rsidRPr="00A47B61">
        <w:rPr>
          <w:rFonts w:ascii="Times New Roman" w:eastAsia="Times New Roman" w:hAnsi="Times New Roman" w:cs="Times New Roman"/>
          <w:color w:val="333333"/>
          <w:sz w:val="28"/>
          <w:szCs w:val="28"/>
          <w:lang w:eastAsia="ru-RU"/>
        </w:rPr>
        <w:t>, которые разработаны с учетом специфики речного судоходства и интегрированы в систему речных информационных служб (</w:t>
      </w:r>
      <w:proofErr w:type="spellStart"/>
      <w:r w:rsidRPr="00A47B61">
        <w:rPr>
          <w:rFonts w:ascii="Times New Roman" w:eastAsia="Times New Roman" w:hAnsi="Times New Roman" w:cs="Times New Roman"/>
          <w:color w:val="333333"/>
          <w:sz w:val="28"/>
          <w:szCs w:val="28"/>
          <w:lang w:eastAsia="ru-RU"/>
        </w:rPr>
        <w:t>River</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Information</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Services</w:t>
      </w:r>
      <w:proofErr w:type="spellEnd"/>
      <w:r w:rsidRPr="00A47B61">
        <w:rPr>
          <w:rFonts w:ascii="Times New Roman" w:eastAsia="Times New Roman" w:hAnsi="Times New Roman" w:cs="Times New Roman"/>
          <w:color w:val="333333"/>
          <w:sz w:val="28"/>
          <w:szCs w:val="28"/>
          <w:lang w:eastAsia="ru-RU"/>
        </w:rPr>
        <w:t xml:space="preserve">, RIS). IENC представляют собой стандартизированные базы </w:t>
      </w:r>
      <w:proofErr w:type="spellStart"/>
      <w:r w:rsidRPr="00A47B61">
        <w:rPr>
          <w:rFonts w:ascii="Times New Roman" w:eastAsia="Times New Roman" w:hAnsi="Times New Roman" w:cs="Times New Roman"/>
          <w:color w:val="333333"/>
          <w:sz w:val="28"/>
          <w:szCs w:val="28"/>
          <w:lang w:eastAsia="ru-RU"/>
        </w:rPr>
        <w:t>геопространственных</w:t>
      </w:r>
      <w:proofErr w:type="spellEnd"/>
      <w:r w:rsidRPr="00A47B61">
        <w:rPr>
          <w:rFonts w:ascii="Times New Roman" w:eastAsia="Times New Roman" w:hAnsi="Times New Roman" w:cs="Times New Roman"/>
          <w:color w:val="333333"/>
          <w:sz w:val="28"/>
          <w:szCs w:val="28"/>
          <w:lang w:eastAsia="ru-RU"/>
        </w:rPr>
        <w:t xml:space="preserve"> данных, используемые в системах отображения электронных карт и информации для внутреннего судоходства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w:t>
      </w:r>
      <w:r w:rsidR="00040D7C" w:rsidRPr="00A47B61">
        <w:rPr>
          <w:rFonts w:ascii="Times New Roman" w:eastAsia="Times New Roman" w:hAnsi="Times New Roman" w:cs="Times New Roman"/>
          <w:color w:val="333333"/>
          <w:sz w:val="28"/>
          <w:szCs w:val="28"/>
          <w:lang w:eastAsia="ru-RU"/>
        </w:rPr>
        <w:t xml:space="preserve"> (рис. 4)</w:t>
      </w:r>
      <w:r w:rsidRPr="00A47B61">
        <w:rPr>
          <w:rFonts w:ascii="Times New Roman" w:eastAsia="Times New Roman" w:hAnsi="Times New Roman" w:cs="Times New Roman"/>
          <w:color w:val="333333"/>
          <w:sz w:val="28"/>
          <w:szCs w:val="28"/>
          <w:lang w:eastAsia="ru-RU"/>
        </w:rPr>
        <w:t>.</w:t>
      </w:r>
    </w:p>
    <w:p w:rsidR="006B470B" w:rsidRPr="00366192" w:rsidRDefault="006B470B" w:rsidP="006B470B">
      <w:pPr>
        <w:pStyle w:val="ds-markdown-paragraph"/>
        <w:shd w:val="clear" w:color="auto" w:fill="FFFFFF"/>
        <w:spacing w:before="0" w:beforeAutospacing="0" w:after="0" w:afterAutospacing="0" w:line="360" w:lineRule="auto"/>
        <w:ind w:firstLine="851"/>
        <w:jc w:val="both"/>
        <w:rPr>
          <w:color w:val="0F1115"/>
          <w:sz w:val="28"/>
          <w:szCs w:val="28"/>
        </w:rPr>
      </w:pPr>
    </w:p>
    <w:p w:rsidR="006B470B" w:rsidRPr="00366192" w:rsidRDefault="006B470B" w:rsidP="006B470B">
      <w:pPr>
        <w:spacing w:after="0" w:line="360" w:lineRule="auto"/>
        <w:jc w:val="center"/>
        <w:rPr>
          <w:rFonts w:ascii="Times New Roman" w:hAnsi="Times New Roman" w:cs="Times New Roman"/>
          <w:sz w:val="28"/>
          <w:szCs w:val="28"/>
        </w:rPr>
      </w:pPr>
      <w:r w:rsidRPr="00366192">
        <w:rPr>
          <w:rFonts w:ascii="Times New Roman" w:hAnsi="Times New Roman" w:cs="Times New Roman"/>
          <w:noProof/>
          <w:lang w:eastAsia="ru-RU"/>
        </w:rPr>
        <w:lastRenderedPageBreak/>
        <w:drawing>
          <wp:inline distT="0" distB="0" distL="0" distR="0" wp14:anchorId="2D392DDF" wp14:editId="05A186ED">
            <wp:extent cx="5792129" cy="3558540"/>
            <wp:effectExtent l="0" t="0" r="0" b="3810"/>
            <wp:docPr id="6" name="Рисунок 6" descr="https://www.armadninoviny.cz/domains/0001/userfiles/files/Arm%C3%A1da%20%C4%8CR/di_evropa_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rmadninoviny.cz/domains/0001/userfiles/files/Arm%C3%A1da%20%C4%8CR/di_evropa_1b.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2474" cy="3577183"/>
                    </a:xfrm>
                    <a:prstGeom prst="rect">
                      <a:avLst/>
                    </a:prstGeom>
                    <a:noFill/>
                    <a:ln>
                      <a:noFill/>
                    </a:ln>
                  </pic:spPr>
                </pic:pic>
              </a:graphicData>
            </a:graphic>
          </wp:inline>
        </w:drawing>
      </w:r>
    </w:p>
    <w:p w:rsidR="006B470B" w:rsidRPr="000B20BA" w:rsidRDefault="006B470B" w:rsidP="006B470B">
      <w:pPr>
        <w:spacing w:after="0" w:line="360" w:lineRule="auto"/>
        <w:jc w:val="center"/>
        <w:rPr>
          <w:rFonts w:ascii="Times New Roman" w:hAnsi="Times New Roman" w:cs="Times New Roman"/>
          <w:i/>
          <w:sz w:val="24"/>
          <w:szCs w:val="28"/>
        </w:rPr>
      </w:pPr>
      <w:r w:rsidRPr="000B20BA">
        <w:rPr>
          <w:rFonts w:ascii="Times New Roman" w:hAnsi="Times New Roman" w:cs="Times New Roman"/>
          <w:i/>
          <w:sz w:val="24"/>
          <w:szCs w:val="28"/>
        </w:rPr>
        <w:t>Рис</w:t>
      </w:r>
      <w:r w:rsidR="00040D7C" w:rsidRPr="000B20BA">
        <w:rPr>
          <w:rFonts w:ascii="Times New Roman" w:hAnsi="Times New Roman" w:cs="Times New Roman"/>
          <w:i/>
          <w:sz w:val="24"/>
          <w:szCs w:val="28"/>
        </w:rPr>
        <w:t>. 4</w:t>
      </w:r>
      <w:r w:rsidRPr="000B20BA">
        <w:rPr>
          <w:rFonts w:ascii="Times New Roman" w:hAnsi="Times New Roman" w:cs="Times New Roman"/>
          <w:i/>
          <w:sz w:val="24"/>
          <w:szCs w:val="28"/>
        </w:rPr>
        <w:t>. К</w:t>
      </w:r>
      <w:r w:rsidR="000B20BA">
        <w:rPr>
          <w:rFonts w:ascii="Times New Roman" w:hAnsi="Times New Roman" w:cs="Times New Roman"/>
          <w:i/>
          <w:sz w:val="24"/>
          <w:szCs w:val="28"/>
        </w:rPr>
        <w:t>арта внутренних водных путей ЕС</w:t>
      </w:r>
    </w:p>
    <w:p w:rsidR="006B470B" w:rsidRPr="00366192" w:rsidRDefault="006B470B" w:rsidP="006B470B">
      <w:pPr>
        <w:pStyle w:val="ds-markdown-paragraph"/>
        <w:shd w:val="clear" w:color="auto" w:fill="FFFFFF"/>
        <w:spacing w:before="0" w:beforeAutospacing="0" w:after="0" w:afterAutospacing="0" w:line="360" w:lineRule="auto"/>
        <w:ind w:firstLine="851"/>
        <w:jc w:val="both"/>
        <w:rPr>
          <w:color w:val="0F1115"/>
          <w:sz w:val="28"/>
          <w:szCs w:val="28"/>
        </w:rPr>
      </w:pPr>
    </w:p>
    <w:p w:rsidR="000A3405" w:rsidRPr="00A47B61" w:rsidRDefault="004D0D5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Техническая реализация IENC и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базируется на комплексе международных и европейских стандартов. </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Основой для внедрения и использования ENC на внутренних водных путях </w:t>
      </w:r>
      <w:proofErr w:type="spellStart"/>
      <w:r w:rsidRPr="00A47B61">
        <w:rPr>
          <w:rFonts w:ascii="Times New Roman" w:eastAsia="Times New Roman" w:hAnsi="Times New Roman" w:cs="Times New Roman"/>
          <w:color w:val="333333"/>
          <w:sz w:val="28"/>
          <w:szCs w:val="28"/>
          <w:lang w:eastAsia="ru-RU"/>
        </w:rPr>
        <w:t>ЕвроСоюза</w:t>
      </w:r>
      <w:proofErr w:type="spellEnd"/>
      <w:r w:rsidRPr="00A47B61">
        <w:rPr>
          <w:rFonts w:ascii="Times New Roman" w:eastAsia="Times New Roman" w:hAnsi="Times New Roman" w:cs="Times New Roman"/>
          <w:color w:val="333333"/>
          <w:sz w:val="28"/>
          <w:szCs w:val="28"/>
          <w:lang w:eastAsia="ru-RU"/>
        </w:rPr>
        <w:t xml:space="preserve"> является Директива 2005/44/EC о гармонизированных речных информационных службах (RIS). Данная директива устанавливает общую структуру для RIS и, среди прочего, определяет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в качестве одной из четырех ключевых технологий RIS. В развитие Директивы 2005/44/EC был принят ряд </w:t>
      </w:r>
      <w:proofErr w:type="spellStart"/>
      <w:r w:rsidRPr="00A47B61">
        <w:rPr>
          <w:rFonts w:ascii="Times New Roman" w:eastAsia="Times New Roman" w:hAnsi="Times New Roman" w:cs="Times New Roman"/>
          <w:color w:val="333333"/>
          <w:sz w:val="28"/>
          <w:szCs w:val="28"/>
          <w:lang w:eastAsia="ru-RU"/>
        </w:rPr>
        <w:t>имплементационных</w:t>
      </w:r>
      <w:proofErr w:type="spellEnd"/>
      <w:r w:rsidRPr="00A47B61">
        <w:rPr>
          <w:rFonts w:ascii="Times New Roman" w:eastAsia="Times New Roman" w:hAnsi="Times New Roman" w:cs="Times New Roman"/>
          <w:color w:val="333333"/>
          <w:sz w:val="28"/>
          <w:szCs w:val="28"/>
          <w:lang w:eastAsia="ru-RU"/>
        </w:rPr>
        <w:t xml:space="preserve"> регламентов, детализирующих технические аспекты</w:t>
      </w:r>
      <w:r w:rsidRPr="00A47B61">
        <w:rPr>
          <w:rFonts w:ascii="Times New Roman" w:eastAsia="Times New Roman" w:hAnsi="Times New Roman" w:cs="Times New Roman"/>
          <w:color w:val="333333"/>
          <w:sz w:val="28"/>
          <w:szCs w:val="28"/>
          <w:lang w:eastAsia="ru-RU"/>
        </w:rPr>
        <w:footnoteReference w:id="8"/>
      </w:r>
      <w:r w:rsidRPr="00A47B61">
        <w:rPr>
          <w:rFonts w:ascii="Times New Roman" w:eastAsia="Times New Roman" w:hAnsi="Times New Roman" w:cs="Times New Roman"/>
          <w:color w:val="333333"/>
          <w:sz w:val="28"/>
          <w:szCs w:val="28"/>
          <w:lang w:eastAsia="ru-RU"/>
        </w:rPr>
        <w:t>:</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Ключевым нормативным актом, устанавливающим технические спецификации для систем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является </w:t>
      </w:r>
      <w:proofErr w:type="spellStart"/>
      <w:r w:rsidR="00C74B5D" w:rsidRPr="00A47B61">
        <w:rPr>
          <w:rFonts w:ascii="Times New Roman" w:eastAsia="Times New Roman" w:hAnsi="Times New Roman" w:cs="Times New Roman"/>
          <w:color w:val="333333"/>
          <w:sz w:val="28"/>
          <w:szCs w:val="28"/>
          <w:lang w:eastAsia="ru-RU"/>
        </w:rPr>
        <w:t>имплементационный</w:t>
      </w:r>
      <w:proofErr w:type="spellEnd"/>
      <w:r w:rsidR="00C74B5D" w:rsidRPr="00A47B61">
        <w:rPr>
          <w:rFonts w:ascii="Times New Roman" w:eastAsia="Times New Roman" w:hAnsi="Times New Roman" w:cs="Times New Roman"/>
          <w:color w:val="333333"/>
          <w:sz w:val="28"/>
          <w:szCs w:val="28"/>
          <w:lang w:eastAsia="ru-RU"/>
        </w:rPr>
        <w:t xml:space="preserve"> Р</w:t>
      </w:r>
      <w:r w:rsidRPr="00A47B61">
        <w:rPr>
          <w:rFonts w:ascii="Times New Roman" w:eastAsia="Times New Roman" w:hAnsi="Times New Roman" w:cs="Times New Roman"/>
          <w:color w:val="333333"/>
          <w:sz w:val="28"/>
          <w:szCs w:val="28"/>
          <w:lang w:eastAsia="ru-RU"/>
        </w:rPr>
        <w:t>егламент № 909/2013</w:t>
      </w:r>
      <w:r w:rsidR="00BC2896" w:rsidRPr="00A47B61">
        <w:rPr>
          <w:rFonts w:ascii="Times New Roman" w:eastAsia="Times New Roman" w:hAnsi="Times New Roman" w:cs="Times New Roman"/>
          <w:color w:val="333333"/>
          <w:sz w:val="28"/>
          <w:szCs w:val="28"/>
          <w:lang w:eastAsia="ru-RU"/>
        </w:rPr>
        <w:t xml:space="preserve"> </w:t>
      </w:r>
      <w:r w:rsidRPr="00A47B61">
        <w:rPr>
          <w:rFonts w:ascii="Times New Roman" w:eastAsia="Times New Roman" w:hAnsi="Times New Roman" w:cs="Times New Roman"/>
          <w:color w:val="333333"/>
          <w:sz w:val="28"/>
          <w:szCs w:val="28"/>
          <w:lang w:eastAsia="ru-RU"/>
        </w:rPr>
        <w:t>с последующими поправками</w:t>
      </w:r>
      <w:r w:rsidRPr="00A47B61">
        <w:rPr>
          <w:rFonts w:ascii="Times New Roman" w:eastAsia="Times New Roman" w:hAnsi="Times New Roman" w:cs="Times New Roman"/>
          <w:color w:val="333333"/>
          <w:sz w:val="28"/>
          <w:szCs w:val="28"/>
          <w:lang w:eastAsia="ru-RU"/>
        </w:rPr>
        <w:footnoteReference w:id="9"/>
      </w:r>
      <w:r w:rsidR="00C74B5D" w:rsidRPr="00A47B61">
        <w:rPr>
          <w:rFonts w:ascii="Times New Roman" w:eastAsia="Times New Roman" w:hAnsi="Times New Roman" w:cs="Times New Roman"/>
          <w:color w:val="333333"/>
          <w:sz w:val="28"/>
          <w:szCs w:val="28"/>
          <w:lang w:eastAsia="ru-RU"/>
        </w:rPr>
        <w:t>, в</w:t>
      </w:r>
      <w:r w:rsidRPr="00A47B61">
        <w:rPr>
          <w:rFonts w:ascii="Times New Roman" w:eastAsia="Times New Roman" w:hAnsi="Times New Roman" w:cs="Times New Roman"/>
          <w:color w:val="333333"/>
          <w:sz w:val="28"/>
          <w:szCs w:val="28"/>
          <w:lang w:eastAsia="ru-RU"/>
        </w:rPr>
        <w:t>несенными </w:t>
      </w:r>
      <w:proofErr w:type="spellStart"/>
      <w:r w:rsidR="00C74B5D" w:rsidRPr="00A47B61">
        <w:rPr>
          <w:rFonts w:ascii="Times New Roman" w:eastAsia="Times New Roman" w:hAnsi="Times New Roman" w:cs="Times New Roman"/>
          <w:color w:val="333333"/>
          <w:sz w:val="28"/>
          <w:szCs w:val="28"/>
          <w:lang w:eastAsia="ru-RU"/>
        </w:rPr>
        <w:t>имплементационным</w:t>
      </w:r>
      <w:proofErr w:type="spellEnd"/>
      <w:r w:rsidR="00C74B5D" w:rsidRPr="00A47B61">
        <w:rPr>
          <w:rFonts w:ascii="Times New Roman" w:eastAsia="Times New Roman" w:hAnsi="Times New Roman" w:cs="Times New Roman"/>
          <w:color w:val="333333"/>
          <w:sz w:val="28"/>
          <w:szCs w:val="28"/>
          <w:lang w:eastAsia="ru-RU"/>
        </w:rPr>
        <w:t xml:space="preserve"> Р</w:t>
      </w:r>
      <w:r w:rsidRPr="00A47B61">
        <w:rPr>
          <w:rFonts w:ascii="Times New Roman" w:eastAsia="Times New Roman" w:hAnsi="Times New Roman" w:cs="Times New Roman"/>
          <w:color w:val="333333"/>
          <w:sz w:val="28"/>
          <w:szCs w:val="28"/>
          <w:lang w:eastAsia="ru-RU"/>
        </w:rPr>
        <w:t xml:space="preserve">егламентом 2018/1973. Данный регламент определяет эксплуатационные стандарты, стандарты данных и стандарты отображения для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включая требования к содержанию и предоставлению IENC;</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b/>
          <w:bCs/>
          <w:color w:val="333333"/>
          <w:sz w:val="28"/>
          <w:szCs w:val="28"/>
          <w:lang w:eastAsia="ru-RU"/>
        </w:rPr>
        <w:t>- Регламент № 414/2007</w:t>
      </w:r>
      <w:r w:rsidRPr="00A47B61">
        <w:rPr>
          <w:rFonts w:ascii="Times New Roman" w:eastAsia="Times New Roman" w:hAnsi="Times New Roman" w:cs="Times New Roman"/>
          <w:color w:val="333333"/>
          <w:sz w:val="28"/>
          <w:szCs w:val="28"/>
          <w:lang w:eastAsia="ru-RU"/>
        </w:rPr>
        <w:t xml:space="preserve"> устанавливает технические руководящие принципы для планирования, внедрения и эксплуатационного использования </w:t>
      </w:r>
      <w:r w:rsidRPr="00A47B61">
        <w:rPr>
          <w:rFonts w:ascii="Times New Roman" w:eastAsia="Times New Roman" w:hAnsi="Times New Roman" w:cs="Times New Roman"/>
          <w:color w:val="333333"/>
          <w:sz w:val="28"/>
          <w:szCs w:val="28"/>
          <w:lang w:eastAsia="ru-RU"/>
        </w:rPr>
        <w:lastRenderedPageBreak/>
        <w:t xml:space="preserve">RIS. Согласно данному регламенту, ENC как средство представления информации о фарватере должны соответствовать техническим спецификациям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а используемая картографическая информация должна быть последней редакции</w:t>
      </w:r>
      <w:r w:rsidRPr="00A47B61">
        <w:rPr>
          <w:rFonts w:ascii="Times New Roman" w:eastAsia="Times New Roman" w:hAnsi="Times New Roman" w:cs="Times New Roman"/>
          <w:color w:val="333333"/>
          <w:sz w:val="28"/>
          <w:szCs w:val="28"/>
          <w:lang w:eastAsia="ru-RU"/>
        </w:rPr>
        <w:footnoteReference w:id="10"/>
      </w:r>
      <w:r w:rsidRPr="00A47B61">
        <w:rPr>
          <w:rFonts w:ascii="Times New Roman" w:eastAsia="Times New Roman" w:hAnsi="Times New Roman" w:cs="Times New Roman"/>
          <w:color w:val="333333"/>
          <w:sz w:val="28"/>
          <w:szCs w:val="28"/>
          <w:lang w:eastAsia="ru-RU"/>
        </w:rPr>
        <w:t>;</w:t>
      </w:r>
    </w:p>
    <w:p w:rsidR="00255980"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b/>
          <w:bCs/>
          <w:color w:val="333333"/>
          <w:sz w:val="28"/>
          <w:szCs w:val="28"/>
          <w:lang w:eastAsia="ru-RU"/>
        </w:rPr>
        <w:t>- Директива 2016/1629</w:t>
      </w:r>
      <w:r w:rsidRPr="00A47B61">
        <w:rPr>
          <w:rFonts w:ascii="Times New Roman" w:eastAsia="Times New Roman" w:hAnsi="Times New Roman" w:cs="Times New Roman"/>
          <w:color w:val="333333"/>
          <w:sz w:val="28"/>
          <w:szCs w:val="28"/>
          <w:lang w:eastAsia="ru-RU"/>
        </w:rPr>
        <w:t> устанавливает технические требования к судам внутреннего плавания, что косвенно связано с использованием навигационного оборудования и карт на борту. Дополнительно, </w:t>
      </w:r>
      <w:r w:rsidRPr="00A47B61">
        <w:rPr>
          <w:rFonts w:ascii="Times New Roman" w:eastAsia="Times New Roman" w:hAnsi="Times New Roman" w:cs="Times New Roman"/>
          <w:bCs/>
          <w:color w:val="333333"/>
          <w:sz w:val="28"/>
          <w:szCs w:val="28"/>
          <w:lang w:eastAsia="ru-RU"/>
        </w:rPr>
        <w:t xml:space="preserve">Директива </w:t>
      </w:r>
      <w:r w:rsidR="00C74B5D" w:rsidRPr="00A47B61">
        <w:rPr>
          <w:rFonts w:ascii="Times New Roman" w:eastAsia="Times New Roman" w:hAnsi="Times New Roman" w:cs="Times New Roman"/>
          <w:bCs/>
          <w:color w:val="333333"/>
          <w:sz w:val="28"/>
          <w:szCs w:val="28"/>
          <w:lang w:eastAsia="ru-RU"/>
        </w:rPr>
        <w:t xml:space="preserve">2016/1148 </w:t>
      </w:r>
      <w:r w:rsidRPr="00A47B61">
        <w:rPr>
          <w:rFonts w:ascii="Times New Roman" w:eastAsia="Times New Roman" w:hAnsi="Times New Roman" w:cs="Times New Roman"/>
          <w:bCs/>
          <w:color w:val="333333"/>
          <w:sz w:val="28"/>
          <w:szCs w:val="28"/>
          <w:lang w:eastAsia="ru-RU"/>
        </w:rPr>
        <w:t>(NIS)</w:t>
      </w:r>
      <w:r w:rsidRPr="00A47B61">
        <w:rPr>
          <w:rFonts w:ascii="Times New Roman" w:eastAsia="Times New Roman" w:hAnsi="Times New Roman" w:cs="Times New Roman"/>
          <w:color w:val="333333"/>
          <w:sz w:val="28"/>
          <w:szCs w:val="28"/>
          <w:lang w:eastAsia="ru-RU"/>
        </w:rPr>
        <w:t xml:space="preserve"> может применяться к оборудованию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предоставляющему основные услуги, в части требований к сетевой и информационной безопасности</w:t>
      </w:r>
      <w:r w:rsidRPr="00A47B61">
        <w:rPr>
          <w:rFonts w:ascii="Times New Roman" w:eastAsia="Times New Roman" w:hAnsi="Times New Roman" w:cs="Times New Roman"/>
          <w:color w:val="333333"/>
          <w:sz w:val="28"/>
          <w:szCs w:val="28"/>
          <w:lang w:eastAsia="ru-RU"/>
        </w:rPr>
        <w:footnoteReference w:id="11"/>
      </w:r>
      <w:r w:rsidRPr="00A47B61">
        <w:rPr>
          <w:rFonts w:ascii="Times New Roman" w:eastAsia="Times New Roman" w:hAnsi="Times New Roman" w:cs="Times New Roman"/>
          <w:color w:val="333333"/>
          <w:sz w:val="28"/>
          <w:szCs w:val="28"/>
          <w:lang w:eastAsia="ru-RU"/>
        </w:rPr>
        <w:t>.</w:t>
      </w:r>
    </w:p>
    <w:p w:rsidR="006B470B" w:rsidRPr="00366192" w:rsidRDefault="006B470B" w:rsidP="006B470B">
      <w:pPr>
        <w:pStyle w:val="ds-markdown-paragraph"/>
        <w:shd w:val="clear" w:color="auto" w:fill="FFFFFF"/>
        <w:spacing w:after="0" w:line="360" w:lineRule="auto"/>
        <w:jc w:val="center"/>
        <w:rPr>
          <w:bCs/>
          <w:color w:val="0F1115"/>
          <w:sz w:val="28"/>
          <w:szCs w:val="28"/>
        </w:rPr>
      </w:pPr>
      <w:r w:rsidRPr="00366192">
        <w:rPr>
          <w:noProof/>
        </w:rPr>
        <w:drawing>
          <wp:inline distT="0" distB="0" distL="0" distR="0" wp14:anchorId="20C1ED71" wp14:editId="4ABEDC7F">
            <wp:extent cx="5227320" cy="3275276"/>
            <wp:effectExtent l="0" t="0" r="0" b="1905"/>
            <wp:docPr id="2" name="Рисунок 2" descr="https://assets.admiralty.co.uk/public/inline-images/S-101-text-placement-%28GB%29_0.jpg?VersionId=40HalFElCiebPAga7hvQGEFkCHkIt9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ssets.admiralty.co.uk/public/inline-images/S-101-text-placement-%28GB%29_0.jpg?VersionId=40HalFElCiebPAga7hvQGEFkCHkIt94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36465" cy="3281006"/>
                    </a:xfrm>
                    <a:prstGeom prst="rect">
                      <a:avLst/>
                    </a:prstGeom>
                    <a:noFill/>
                    <a:ln>
                      <a:noFill/>
                    </a:ln>
                  </pic:spPr>
                </pic:pic>
              </a:graphicData>
            </a:graphic>
          </wp:inline>
        </w:drawing>
      </w:r>
    </w:p>
    <w:p w:rsidR="006B470B" w:rsidRPr="000B20BA" w:rsidRDefault="006B470B" w:rsidP="006B470B">
      <w:pPr>
        <w:pStyle w:val="ds-markdown-paragraph"/>
        <w:shd w:val="clear" w:color="auto" w:fill="FFFFFF"/>
        <w:spacing w:before="0" w:beforeAutospacing="0" w:after="0" w:afterAutospacing="0" w:line="360" w:lineRule="auto"/>
        <w:jc w:val="center"/>
        <w:rPr>
          <w:bCs/>
          <w:i/>
          <w:color w:val="0F1115"/>
          <w:szCs w:val="28"/>
        </w:rPr>
      </w:pPr>
      <w:r w:rsidRPr="000B20BA">
        <w:rPr>
          <w:i/>
          <w:szCs w:val="28"/>
        </w:rPr>
        <w:t>Рис</w:t>
      </w:r>
      <w:r w:rsidR="00040D7C" w:rsidRPr="000B20BA">
        <w:rPr>
          <w:i/>
          <w:szCs w:val="28"/>
        </w:rPr>
        <w:t>. 5</w:t>
      </w:r>
      <w:r w:rsidRPr="000B20BA">
        <w:rPr>
          <w:i/>
          <w:szCs w:val="28"/>
        </w:rPr>
        <w:t xml:space="preserve">. </w:t>
      </w:r>
      <w:r w:rsidRPr="000B20BA">
        <w:rPr>
          <w:bCs/>
          <w:i/>
          <w:color w:val="0F1115"/>
          <w:szCs w:val="28"/>
        </w:rPr>
        <w:t>Пример электронного навигатора S-101 (Источник: OSI)</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b/>
          <w:bCs/>
          <w:color w:val="333333"/>
          <w:sz w:val="28"/>
          <w:szCs w:val="28"/>
          <w:lang w:eastAsia="ru-RU"/>
        </w:rPr>
        <w:t xml:space="preserve">Стандарты CESNI </w:t>
      </w:r>
      <w:r w:rsidRPr="00A47B61">
        <w:rPr>
          <w:rFonts w:ascii="Times New Roman" w:eastAsia="Times New Roman" w:hAnsi="Times New Roman" w:cs="Times New Roman"/>
          <w:bCs/>
          <w:color w:val="333333"/>
          <w:sz w:val="28"/>
          <w:szCs w:val="28"/>
          <w:lang w:eastAsia="ru-RU"/>
        </w:rPr>
        <w:t>(Европейского комитета по разработке стандартов в области внутреннего судоходства):</w:t>
      </w:r>
      <w:r w:rsidRPr="00A47B61">
        <w:rPr>
          <w:rFonts w:ascii="Times New Roman" w:eastAsia="Times New Roman" w:hAnsi="Times New Roman" w:cs="Times New Roman"/>
          <w:color w:val="333333"/>
          <w:sz w:val="28"/>
          <w:szCs w:val="28"/>
          <w:lang w:eastAsia="ru-RU"/>
        </w:rPr>
        <w:t xml:space="preserve"> Технический комитет CESNI разрабатывает стандарты, которые затем внедряются в правовое поле </w:t>
      </w:r>
      <w:proofErr w:type="spellStart"/>
      <w:r w:rsidRPr="00A47B61">
        <w:rPr>
          <w:rFonts w:ascii="Times New Roman" w:eastAsia="Times New Roman" w:hAnsi="Times New Roman" w:cs="Times New Roman"/>
          <w:color w:val="333333"/>
          <w:sz w:val="28"/>
          <w:szCs w:val="28"/>
          <w:lang w:eastAsia="ru-RU"/>
        </w:rPr>
        <w:t>Е</w:t>
      </w:r>
      <w:r w:rsidR="00B52413" w:rsidRPr="00A47B61">
        <w:rPr>
          <w:rFonts w:ascii="Times New Roman" w:eastAsia="Times New Roman" w:hAnsi="Times New Roman" w:cs="Times New Roman"/>
          <w:color w:val="333333"/>
          <w:sz w:val="28"/>
          <w:szCs w:val="28"/>
          <w:lang w:eastAsia="ru-RU"/>
        </w:rPr>
        <w:t>вро</w:t>
      </w:r>
      <w:r w:rsidRPr="00A47B61">
        <w:rPr>
          <w:rFonts w:ascii="Times New Roman" w:eastAsia="Times New Roman" w:hAnsi="Times New Roman" w:cs="Times New Roman"/>
          <w:color w:val="333333"/>
          <w:sz w:val="28"/>
          <w:szCs w:val="28"/>
          <w:lang w:eastAsia="ru-RU"/>
        </w:rPr>
        <w:t>С</w:t>
      </w:r>
      <w:r w:rsidR="00B52413" w:rsidRPr="00A47B61">
        <w:rPr>
          <w:rFonts w:ascii="Times New Roman" w:eastAsia="Times New Roman" w:hAnsi="Times New Roman" w:cs="Times New Roman"/>
          <w:color w:val="333333"/>
          <w:sz w:val="28"/>
          <w:szCs w:val="28"/>
          <w:lang w:eastAsia="ru-RU"/>
        </w:rPr>
        <w:t>оюза</w:t>
      </w:r>
      <w:proofErr w:type="spellEnd"/>
      <w:r w:rsidRPr="00A47B61">
        <w:rPr>
          <w:rFonts w:ascii="Times New Roman" w:eastAsia="Times New Roman" w:hAnsi="Times New Roman" w:cs="Times New Roman"/>
          <w:color w:val="333333"/>
          <w:sz w:val="28"/>
          <w:szCs w:val="28"/>
          <w:lang w:eastAsia="ru-RU"/>
        </w:rPr>
        <w:t xml:space="preserve"> и Центральной комиссии судоходства по Рейну. Ключевым документом является </w:t>
      </w:r>
      <w:r w:rsidRPr="00A47B61">
        <w:rPr>
          <w:rFonts w:ascii="Times New Roman" w:eastAsia="Times New Roman" w:hAnsi="Times New Roman" w:cs="Times New Roman"/>
          <w:bCs/>
          <w:color w:val="333333"/>
          <w:sz w:val="28"/>
          <w:szCs w:val="28"/>
          <w:lang w:eastAsia="ru-RU"/>
        </w:rPr>
        <w:t>ES-TRIN (стандарт, устанавливающий технические требования к судам внутреннего плавания)</w:t>
      </w:r>
      <w:r w:rsidRPr="00A47B61">
        <w:rPr>
          <w:rFonts w:ascii="Times New Roman" w:eastAsia="Times New Roman" w:hAnsi="Times New Roman" w:cs="Times New Roman"/>
          <w:color w:val="333333"/>
          <w:sz w:val="28"/>
          <w:szCs w:val="28"/>
          <w:lang w:eastAsia="ru-RU"/>
        </w:rPr>
        <w:t xml:space="preserve">, который обновляется раз в два года. Версия ES-TRIN 2025/1, принятая в октябре 2024 г., вступила в силу 1 января 2026 г. Стандарты </w:t>
      </w:r>
      <w:r w:rsidRPr="00A47B61">
        <w:rPr>
          <w:rFonts w:ascii="Times New Roman" w:eastAsia="Times New Roman" w:hAnsi="Times New Roman" w:cs="Times New Roman"/>
          <w:color w:val="333333"/>
          <w:sz w:val="28"/>
          <w:szCs w:val="28"/>
          <w:lang w:eastAsia="ru-RU"/>
        </w:rPr>
        <w:lastRenderedPageBreak/>
        <w:t xml:space="preserve">CESNI, включая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напрямую связаны с директивами и регламентами </w:t>
      </w:r>
      <w:proofErr w:type="spellStart"/>
      <w:r w:rsidRPr="00A47B61">
        <w:rPr>
          <w:rFonts w:ascii="Times New Roman" w:eastAsia="Times New Roman" w:hAnsi="Times New Roman" w:cs="Times New Roman"/>
          <w:color w:val="333333"/>
          <w:sz w:val="28"/>
          <w:szCs w:val="28"/>
          <w:lang w:eastAsia="ru-RU"/>
        </w:rPr>
        <w:t>ЕвроСоюза</w:t>
      </w:r>
      <w:proofErr w:type="spellEnd"/>
      <w:r w:rsidRPr="00A47B61">
        <w:rPr>
          <w:rFonts w:ascii="Times New Roman" w:eastAsia="Times New Roman" w:hAnsi="Times New Roman" w:cs="Times New Roman"/>
          <w:color w:val="333333"/>
          <w:sz w:val="28"/>
          <w:szCs w:val="28"/>
          <w:lang w:eastAsia="ru-RU"/>
        </w:rPr>
        <w:footnoteReference w:id="12"/>
      </w:r>
      <w:r w:rsidRPr="00A47B61">
        <w:rPr>
          <w:rFonts w:ascii="Times New Roman" w:eastAsia="Times New Roman" w:hAnsi="Times New Roman" w:cs="Times New Roman"/>
          <w:color w:val="333333"/>
          <w:sz w:val="28"/>
          <w:szCs w:val="28"/>
          <w:lang w:eastAsia="ru-RU"/>
        </w:rPr>
        <w:t>.</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Внедрение IENC и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является неотъемлемой частью развития европейской транспортной сети (TEN-T). Директив</w:t>
      </w:r>
      <w:r w:rsidR="00DB6765" w:rsidRPr="00A47B61">
        <w:rPr>
          <w:rFonts w:ascii="Times New Roman" w:eastAsia="Times New Roman" w:hAnsi="Times New Roman" w:cs="Times New Roman"/>
          <w:color w:val="333333"/>
          <w:sz w:val="28"/>
          <w:szCs w:val="28"/>
          <w:lang w:eastAsia="ru-RU"/>
        </w:rPr>
        <w:t>а</w:t>
      </w:r>
      <w:r w:rsidRPr="00A47B61">
        <w:rPr>
          <w:rFonts w:ascii="Times New Roman" w:eastAsia="Times New Roman" w:hAnsi="Times New Roman" w:cs="Times New Roman"/>
          <w:color w:val="333333"/>
          <w:sz w:val="28"/>
          <w:szCs w:val="28"/>
          <w:lang w:eastAsia="ru-RU"/>
        </w:rPr>
        <w:t xml:space="preserve"> по модернизации RIS (2024/0011(COD)) предусматривает, что пользователи RIS должны иметь электронные карты, пригодные для навигации, на всех внутренних водных путях и в портах, включенных в TEN-T.</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Охват внутренних водных путей Европы данными IENC постоянно расширяется. Ряд государств-членов </w:t>
      </w:r>
      <w:proofErr w:type="spellStart"/>
      <w:r w:rsidRPr="00A47B61">
        <w:rPr>
          <w:rFonts w:ascii="Times New Roman" w:eastAsia="Times New Roman" w:hAnsi="Times New Roman" w:cs="Times New Roman"/>
          <w:color w:val="333333"/>
          <w:sz w:val="28"/>
          <w:szCs w:val="28"/>
          <w:lang w:eastAsia="ru-RU"/>
        </w:rPr>
        <w:t>ЕвроСоюза</w:t>
      </w:r>
      <w:proofErr w:type="spellEnd"/>
      <w:r w:rsidRPr="00A47B61">
        <w:rPr>
          <w:rFonts w:ascii="Times New Roman" w:eastAsia="Times New Roman" w:hAnsi="Times New Roman" w:cs="Times New Roman"/>
          <w:color w:val="333333"/>
          <w:sz w:val="28"/>
          <w:szCs w:val="28"/>
          <w:lang w:eastAsia="ru-RU"/>
        </w:rPr>
        <w:t xml:space="preserve"> ввели обязательное использование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на своих внутренних водных путях. Например, в Австрии с июня 2024 г. вступило в силу требование об обязательном оснащении судов оборудованием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Компетентные органы ряда европейских стран предоставляют открытый доступ к данным IENC через портал </w:t>
      </w:r>
      <w:proofErr w:type="spellStart"/>
      <w:r w:rsidRPr="00A47B61">
        <w:rPr>
          <w:rFonts w:ascii="Times New Roman" w:eastAsia="Times New Roman" w:hAnsi="Times New Roman" w:cs="Times New Roman"/>
          <w:bCs/>
          <w:color w:val="333333"/>
          <w:sz w:val="28"/>
          <w:szCs w:val="28"/>
          <w:lang w:eastAsia="ru-RU"/>
        </w:rPr>
        <w:t>EuRIS</w:t>
      </w:r>
      <w:proofErr w:type="spellEnd"/>
      <w:r w:rsidRPr="00A47B61">
        <w:rPr>
          <w:rFonts w:ascii="Times New Roman" w:eastAsia="Times New Roman" w:hAnsi="Times New Roman" w:cs="Times New Roman"/>
          <w:bCs/>
          <w:color w:val="333333"/>
          <w:sz w:val="28"/>
          <w:szCs w:val="28"/>
          <w:lang w:eastAsia="ru-RU"/>
        </w:rPr>
        <w:t xml:space="preserve"> (</w:t>
      </w:r>
      <w:proofErr w:type="spellStart"/>
      <w:r w:rsidRPr="00A47B61">
        <w:rPr>
          <w:rFonts w:ascii="Times New Roman" w:eastAsia="Times New Roman" w:hAnsi="Times New Roman" w:cs="Times New Roman"/>
          <w:bCs/>
          <w:color w:val="333333"/>
          <w:sz w:val="28"/>
          <w:szCs w:val="28"/>
          <w:lang w:eastAsia="ru-RU"/>
        </w:rPr>
        <w:t>European</w:t>
      </w:r>
      <w:proofErr w:type="spellEnd"/>
      <w:r w:rsidRPr="00A47B61">
        <w:rPr>
          <w:rFonts w:ascii="Times New Roman" w:eastAsia="Times New Roman" w:hAnsi="Times New Roman" w:cs="Times New Roman"/>
          <w:bCs/>
          <w:color w:val="333333"/>
          <w:sz w:val="28"/>
          <w:szCs w:val="28"/>
          <w:lang w:eastAsia="ru-RU"/>
        </w:rPr>
        <w:t xml:space="preserve"> </w:t>
      </w:r>
      <w:proofErr w:type="spellStart"/>
      <w:r w:rsidRPr="00A47B61">
        <w:rPr>
          <w:rFonts w:ascii="Times New Roman" w:eastAsia="Times New Roman" w:hAnsi="Times New Roman" w:cs="Times New Roman"/>
          <w:bCs/>
          <w:color w:val="333333"/>
          <w:sz w:val="28"/>
          <w:szCs w:val="28"/>
          <w:lang w:eastAsia="ru-RU"/>
        </w:rPr>
        <w:t>River</w:t>
      </w:r>
      <w:proofErr w:type="spellEnd"/>
      <w:r w:rsidRPr="00A47B61">
        <w:rPr>
          <w:rFonts w:ascii="Times New Roman" w:eastAsia="Times New Roman" w:hAnsi="Times New Roman" w:cs="Times New Roman"/>
          <w:bCs/>
          <w:color w:val="333333"/>
          <w:sz w:val="28"/>
          <w:szCs w:val="28"/>
          <w:lang w:eastAsia="ru-RU"/>
        </w:rPr>
        <w:t xml:space="preserve"> </w:t>
      </w:r>
      <w:proofErr w:type="spellStart"/>
      <w:r w:rsidRPr="00A47B61">
        <w:rPr>
          <w:rFonts w:ascii="Times New Roman" w:eastAsia="Times New Roman" w:hAnsi="Times New Roman" w:cs="Times New Roman"/>
          <w:bCs/>
          <w:color w:val="333333"/>
          <w:sz w:val="28"/>
          <w:szCs w:val="28"/>
          <w:lang w:eastAsia="ru-RU"/>
        </w:rPr>
        <w:t>Information</w:t>
      </w:r>
      <w:proofErr w:type="spellEnd"/>
      <w:r w:rsidRPr="00A47B61">
        <w:rPr>
          <w:rFonts w:ascii="Times New Roman" w:eastAsia="Times New Roman" w:hAnsi="Times New Roman" w:cs="Times New Roman"/>
          <w:bCs/>
          <w:color w:val="333333"/>
          <w:sz w:val="28"/>
          <w:szCs w:val="28"/>
          <w:lang w:eastAsia="ru-RU"/>
        </w:rPr>
        <w:t xml:space="preserve"> </w:t>
      </w:r>
      <w:proofErr w:type="spellStart"/>
      <w:r w:rsidRPr="00A47B61">
        <w:rPr>
          <w:rFonts w:ascii="Times New Roman" w:eastAsia="Times New Roman" w:hAnsi="Times New Roman" w:cs="Times New Roman"/>
          <w:bCs/>
          <w:color w:val="333333"/>
          <w:sz w:val="28"/>
          <w:szCs w:val="28"/>
          <w:lang w:eastAsia="ru-RU"/>
        </w:rPr>
        <w:t>Services</w:t>
      </w:r>
      <w:proofErr w:type="spellEnd"/>
      <w:r w:rsidRPr="00A47B61">
        <w:rPr>
          <w:rFonts w:ascii="Times New Roman" w:eastAsia="Times New Roman" w:hAnsi="Times New Roman" w:cs="Times New Roman"/>
          <w:bCs/>
          <w:color w:val="333333"/>
          <w:sz w:val="28"/>
          <w:szCs w:val="28"/>
          <w:lang w:eastAsia="ru-RU"/>
        </w:rPr>
        <w:t>)</w:t>
      </w:r>
      <w:r w:rsidRPr="00A47B61">
        <w:rPr>
          <w:rFonts w:ascii="Times New Roman" w:eastAsia="Times New Roman" w:hAnsi="Times New Roman" w:cs="Times New Roman"/>
          <w:color w:val="333333"/>
          <w:sz w:val="28"/>
          <w:szCs w:val="28"/>
          <w:lang w:eastAsia="ru-RU"/>
        </w:rPr>
        <w:footnoteReference w:id="13"/>
      </w:r>
      <w:r w:rsidRPr="00A47B61">
        <w:rPr>
          <w:rFonts w:ascii="Times New Roman" w:eastAsia="Times New Roman" w:hAnsi="Times New Roman" w:cs="Times New Roman"/>
          <w:color w:val="333333"/>
          <w:sz w:val="28"/>
          <w:szCs w:val="28"/>
          <w:lang w:eastAsia="ru-RU"/>
        </w:rPr>
        <w:t>. На портале доступны карты Австрии, Бельгии, Болгарии, Хорватии, Чехии, Франции, Германии, Венгрии, Люксембурга, Нидерландов, Румынии, Сербии и Словакии.</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представляет собой аппаратно-программный комплекс, предназначенный для отображения картографической и навигационной информации с целью повышения безопасности и эффективности внутреннего судоходства. Система может функционировать в двух основных режимах: </w:t>
      </w:r>
      <w:r w:rsidRPr="00A47B61">
        <w:rPr>
          <w:rFonts w:ascii="Times New Roman" w:eastAsia="Times New Roman" w:hAnsi="Times New Roman" w:cs="Times New Roman"/>
          <w:bCs/>
          <w:color w:val="333333"/>
          <w:sz w:val="28"/>
          <w:szCs w:val="28"/>
          <w:lang w:eastAsia="ru-RU"/>
        </w:rPr>
        <w:t>информационном</w:t>
      </w:r>
      <w:r w:rsidRPr="00A47B61">
        <w:rPr>
          <w:rFonts w:ascii="Times New Roman" w:eastAsia="Times New Roman" w:hAnsi="Times New Roman" w:cs="Times New Roman"/>
          <w:color w:val="333333"/>
          <w:sz w:val="28"/>
          <w:szCs w:val="28"/>
          <w:lang w:eastAsia="ru-RU"/>
        </w:rPr>
        <w:t> и </w:t>
      </w:r>
      <w:r w:rsidRPr="00A47B61">
        <w:rPr>
          <w:rFonts w:ascii="Times New Roman" w:eastAsia="Times New Roman" w:hAnsi="Times New Roman" w:cs="Times New Roman"/>
          <w:bCs/>
          <w:color w:val="333333"/>
          <w:sz w:val="28"/>
          <w:szCs w:val="28"/>
          <w:lang w:eastAsia="ru-RU"/>
        </w:rPr>
        <w:t>навигационном</w:t>
      </w:r>
      <w:r w:rsidRPr="00A47B61">
        <w:rPr>
          <w:rFonts w:ascii="Times New Roman" w:eastAsia="Times New Roman" w:hAnsi="Times New Roman" w:cs="Times New Roman"/>
          <w:color w:val="333333"/>
          <w:sz w:val="28"/>
          <w:szCs w:val="28"/>
          <w:lang w:eastAsia="ru-RU"/>
        </w:rPr>
        <w:t> (или только в информационном). Навигационный режим предъявляет повышенные требования к надежности оборудования и точности данных.</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Важнейшим компонентом является</w:t>
      </w:r>
      <w:r w:rsidR="00C74B5D" w:rsidRPr="00A47B61">
        <w:rPr>
          <w:rFonts w:ascii="Times New Roman" w:eastAsia="Times New Roman" w:hAnsi="Times New Roman" w:cs="Times New Roman"/>
          <w:color w:val="333333"/>
          <w:sz w:val="28"/>
          <w:szCs w:val="28"/>
          <w:lang w:eastAsia="ru-RU"/>
        </w:rPr>
        <w:t xml:space="preserve"> </w:t>
      </w:r>
      <w:r w:rsidRPr="00A47B61">
        <w:rPr>
          <w:rFonts w:ascii="Times New Roman" w:eastAsia="Times New Roman" w:hAnsi="Times New Roman" w:cs="Times New Roman"/>
          <w:bCs/>
          <w:color w:val="333333"/>
          <w:sz w:val="28"/>
          <w:szCs w:val="28"/>
          <w:lang w:eastAsia="ru-RU"/>
        </w:rPr>
        <w:t>Системная электронная навигационная карта (SENC)</w:t>
      </w:r>
      <w:r w:rsidRPr="00A47B61">
        <w:rPr>
          <w:rFonts w:ascii="Times New Roman" w:eastAsia="Times New Roman" w:hAnsi="Times New Roman" w:cs="Times New Roman"/>
          <w:color w:val="333333"/>
          <w:sz w:val="28"/>
          <w:szCs w:val="28"/>
          <w:lang w:eastAsia="ru-RU"/>
        </w:rPr>
        <w:t xml:space="preserve">, которая формируется внутри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на основе загруженных IENC и может дополняться оперативной информацией, например, данными о фактических уровнях воды.</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Крупным европейским производителем программного обеспечения для внутреннего судоходства является компания </w:t>
      </w:r>
      <w:proofErr w:type="spellStart"/>
      <w:r w:rsidRPr="00A47B61">
        <w:rPr>
          <w:rFonts w:ascii="Times New Roman" w:eastAsia="Times New Roman" w:hAnsi="Times New Roman" w:cs="Times New Roman"/>
          <w:bCs/>
          <w:color w:val="333333"/>
          <w:sz w:val="28"/>
          <w:szCs w:val="28"/>
          <w:lang w:eastAsia="ru-RU"/>
        </w:rPr>
        <w:t>Periskal</w:t>
      </w:r>
      <w:proofErr w:type="spellEnd"/>
      <w:r w:rsidRPr="00A47B61">
        <w:rPr>
          <w:rFonts w:ascii="Times New Roman" w:eastAsia="Times New Roman" w:hAnsi="Times New Roman" w:cs="Times New Roman"/>
          <w:bCs/>
          <w:color w:val="333333"/>
          <w:sz w:val="28"/>
          <w:szCs w:val="28"/>
          <w:lang w:eastAsia="ru-RU"/>
        </w:rPr>
        <w:t xml:space="preserve"> </w:t>
      </w:r>
      <w:proofErr w:type="spellStart"/>
      <w:r w:rsidRPr="00A47B61">
        <w:rPr>
          <w:rFonts w:ascii="Times New Roman" w:eastAsia="Times New Roman" w:hAnsi="Times New Roman" w:cs="Times New Roman"/>
          <w:bCs/>
          <w:color w:val="333333"/>
          <w:sz w:val="28"/>
          <w:szCs w:val="28"/>
          <w:lang w:eastAsia="ru-RU"/>
        </w:rPr>
        <w:t>Group</w:t>
      </w:r>
      <w:proofErr w:type="spellEnd"/>
      <w:r w:rsidRPr="00A47B61">
        <w:rPr>
          <w:rFonts w:ascii="Times New Roman" w:eastAsia="Times New Roman" w:hAnsi="Times New Roman" w:cs="Times New Roman"/>
          <w:color w:val="333333"/>
          <w:sz w:val="28"/>
          <w:szCs w:val="28"/>
          <w:lang w:eastAsia="ru-RU"/>
        </w:rPr>
        <w:t>, чьи навигационные системы установлены на более чем 5000 европейских судов. Среди других заметных игроков рынка – немецкая компания </w:t>
      </w:r>
      <w:proofErr w:type="spellStart"/>
      <w:r w:rsidRPr="00A47B61">
        <w:rPr>
          <w:rFonts w:ascii="Times New Roman" w:eastAsia="Times New Roman" w:hAnsi="Times New Roman" w:cs="Times New Roman"/>
          <w:bCs/>
          <w:color w:val="333333"/>
          <w:sz w:val="28"/>
          <w:szCs w:val="28"/>
          <w:lang w:eastAsia="ru-RU"/>
        </w:rPr>
        <w:t>SevenCs</w:t>
      </w:r>
      <w:proofErr w:type="spellEnd"/>
      <w:r w:rsidRPr="00A47B61">
        <w:rPr>
          <w:rFonts w:ascii="Times New Roman" w:eastAsia="Times New Roman" w:hAnsi="Times New Roman" w:cs="Times New Roman"/>
          <w:bCs/>
          <w:color w:val="333333"/>
          <w:sz w:val="28"/>
          <w:szCs w:val="28"/>
          <w:lang w:eastAsia="ru-RU"/>
        </w:rPr>
        <w:t xml:space="preserve"> </w:t>
      </w:r>
      <w:proofErr w:type="spellStart"/>
      <w:r w:rsidRPr="00A47B61">
        <w:rPr>
          <w:rFonts w:ascii="Times New Roman" w:eastAsia="Times New Roman" w:hAnsi="Times New Roman" w:cs="Times New Roman"/>
          <w:bCs/>
          <w:color w:val="333333"/>
          <w:sz w:val="28"/>
          <w:szCs w:val="28"/>
          <w:lang w:eastAsia="ru-RU"/>
        </w:rPr>
        <w:t>GmbH</w:t>
      </w:r>
      <w:proofErr w:type="spellEnd"/>
      <w:r w:rsidRPr="00A47B61">
        <w:rPr>
          <w:rFonts w:ascii="Times New Roman" w:eastAsia="Times New Roman" w:hAnsi="Times New Roman" w:cs="Times New Roman"/>
          <w:color w:val="333333"/>
          <w:sz w:val="28"/>
          <w:szCs w:val="28"/>
          <w:lang w:eastAsia="ru-RU"/>
        </w:rPr>
        <w:t>, специализирующаяся на разработке ядер для отображения карт S-57 и программного обеспечения для производства и дистрибуции ENC.</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lastRenderedPageBreak/>
        <w:t xml:space="preserve">Внедрение и использование электронных навигационных карт на внутренних водных путях </w:t>
      </w:r>
      <w:proofErr w:type="spellStart"/>
      <w:r w:rsidRPr="00A47B61">
        <w:rPr>
          <w:rFonts w:ascii="Times New Roman" w:eastAsia="Times New Roman" w:hAnsi="Times New Roman" w:cs="Times New Roman"/>
          <w:color w:val="333333"/>
          <w:sz w:val="28"/>
          <w:szCs w:val="28"/>
          <w:lang w:eastAsia="ru-RU"/>
        </w:rPr>
        <w:t>ЕвроСоюза</w:t>
      </w:r>
      <w:proofErr w:type="spellEnd"/>
      <w:r w:rsidRPr="00A47B61">
        <w:rPr>
          <w:rFonts w:ascii="Times New Roman" w:eastAsia="Times New Roman" w:hAnsi="Times New Roman" w:cs="Times New Roman"/>
          <w:color w:val="333333"/>
          <w:sz w:val="28"/>
          <w:szCs w:val="28"/>
          <w:lang w:eastAsia="ru-RU"/>
        </w:rPr>
        <w:t xml:space="preserve"> является зрелой и активно развивающейся областью</w:t>
      </w:r>
      <w:r w:rsidR="00DB6765" w:rsidRPr="00A47B61">
        <w:rPr>
          <w:rFonts w:ascii="Times New Roman" w:eastAsia="Times New Roman" w:hAnsi="Times New Roman" w:cs="Times New Roman"/>
          <w:color w:val="333333"/>
          <w:sz w:val="28"/>
          <w:szCs w:val="28"/>
          <w:lang w:eastAsia="ru-RU"/>
        </w:rPr>
        <w:t>,</w:t>
      </w:r>
      <w:r w:rsidRPr="00A47B61">
        <w:rPr>
          <w:rFonts w:ascii="Times New Roman" w:eastAsia="Times New Roman" w:hAnsi="Times New Roman" w:cs="Times New Roman"/>
          <w:color w:val="333333"/>
          <w:sz w:val="28"/>
          <w:szCs w:val="28"/>
          <w:lang w:eastAsia="ru-RU"/>
        </w:rPr>
        <w:t xml:space="preserve"> </w:t>
      </w:r>
      <w:r w:rsidR="00DB6765" w:rsidRPr="00A47B61">
        <w:rPr>
          <w:rFonts w:ascii="Times New Roman" w:eastAsia="Times New Roman" w:hAnsi="Times New Roman" w:cs="Times New Roman"/>
          <w:color w:val="333333"/>
          <w:sz w:val="28"/>
          <w:szCs w:val="28"/>
          <w:lang w:eastAsia="ru-RU"/>
        </w:rPr>
        <w:t>которая</w:t>
      </w:r>
      <w:r w:rsidRPr="00A47B61">
        <w:rPr>
          <w:rFonts w:ascii="Times New Roman" w:eastAsia="Times New Roman" w:hAnsi="Times New Roman" w:cs="Times New Roman"/>
          <w:color w:val="333333"/>
          <w:sz w:val="28"/>
          <w:szCs w:val="28"/>
          <w:lang w:eastAsia="ru-RU"/>
        </w:rPr>
        <w:t xml:space="preserve"> опирается на прочную нормативно-правовую базу, комплексную систему технических стандартов и международное сотрудничество. Текущие тенденции включают расширение географического охвата IENC, обязательное оснащение судов оборудованием </w:t>
      </w:r>
      <w:proofErr w:type="spellStart"/>
      <w:r w:rsidRPr="00A47B61">
        <w:rPr>
          <w:rFonts w:ascii="Times New Roman" w:eastAsia="Times New Roman" w:hAnsi="Times New Roman" w:cs="Times New Roman"/>
          <w:color w:val="333333"/>
          <w:sz w:val="28"/>
          <w:szCs w:val="28"/>
          <w:lang w:eastAsia="ru-RU"/>
        </w:rPr>
        <w:t>Inland</w:t>
      </w:r>
      <w:proofErr w:type="spellEnd"/>
      <w:r w:rsidRPr="00A47B61">
        <w:rPr>
          <w:rFonts w:ascii="Times New Roman" w:eastAsia="Times New Roman" w:hAnsi="Times New Roman" w:cs="Times New Roman"/>
          <w:color w:val="333333"/>
          <w:sz w:val="28"/>
          <w:szCs w:val="28"/>
          <w:lang w:eastAsia="ru-RU"/>
        </w:rPr>
        <w:t xml:space="preserve"> ECDIS на ключевых магистралях и плановый переход на стандарты нового поколения </w:t>
      </w:r>
      <w:r w:rsidR="00DB6765" w:rsidRPr="00A47B61">
        <w:rPr>
          <w:rFonts w:ascii="Times New Roman" w:eastAsia="Times New Roman" w:hAnsi="Times New Roman" w:cs="Times New Roman"/>
          <w:color w:val="333333"/>
          <w:sz w:val="28"/>
          <w:szCs w:val="28"/>
          <w:lang w:eastAsia="ru-RU"/>
        </w:rPr>
        <w:br/>
      </w:r>
      <w:r w:rsidRPr="00A47B61">
        <w:rPr>
          <w:rFonts w:ascii="Times New Roman" w:eastAsia="Times New Roman" w:hAnsi="Times New Roman" w:cs="Times New Roman"/>
          <w:color w:val="333333"/>
          <w:sz w:val="28"/>
          <w:szCs w:val="28"/>
          <w:lang w:eastAsia="ru-RU"/>
        </w:rPr>
        <w:t xml:space="preserve">S-100/S-401. Это обеспечивает непрерывное повышение безопасности, эффективности и </w:t>
      </w:r>
      <w:proofErr w:type="spellStart"/>
      <w:r w:rsidRPr="00A47B61">
        <w:rPr>
          <w:rFonts w:ascii="Times New Roman" w:eastAsia="Times New Roman" w:hAnsi="Times New Roman" w:cs="Times New Roman"/>
          <w:color w:val="333333"/>
          <w:sz w:val="28"/>
          <w:szCs w:val="28"/>
          <w:lang w:eastAsia="ru-RU"/>
        </w:rPr>
        <w:t>экологичности</w:t>
      </w:r>
      <w:proofErr w:type="spellEnd"/>
      <w:r w:rsidRPr="00A47B61">
        <w:rPr>
          <w:rFonts w:ascii="Times New Roman" w:eastAsia="Times New Roman" w:hAnsi="Times New Roman" w:cs="Times New Roman"/>
          <w:color w:val="333333"/>
          <w:sz w:val="28"/>
          <w:szCs w:val="28"/>
          <w:lang w:eastAsia="ru-RU"/>
        </w:rPr>
        <w:t xml:space="preserve"> внутреннего водного транспорта в Евро</w:t>
      </w:r>
      <w:r w:rsidR="00DB6765" w:rsidRPr="00A47B61">
        <w:rPr>
          <w:rFonts w:ascii="Times New Roman" w:eastAsia="Times New Roman" w:hAnsi="Times New Roman" w:cs="Times New Roman"/>
          <w:color w:val="333333"/>
          <w:sz w:val="28"/>
          <w:szCs w:val="28"/>
          <w:lang w:eastAsia="ru-RU"/>
        </w:rPr>
        <w:t>с</w:t>
      </w:r>
      <w:r w:rsidRPr="00A47B61">
        <w:rPr>
          <w:rFonts w:ascii="Times New Roman" w:eastAsia="Times New Roman" w:hAnsi="Times New Roman" w:cs="Times New Roman"/>
          <w:color w:val="333333"/>
          <w:sz w:val="28"/>
          <w:szCs w:val="28"/>
          <w:lang w:eastAsia="ru-RU"/>
        </w:rPr>
        <w:t>оюзе.</w:t>
      </w:r>
    </w:p>
    <w:p w:rsidR="006B470B" w:rsidRPr="00366192" w:rsidRDefault="006B470B" w:rsidP="006B470B">
      <w:pPr>
        <w:shd w:val="clear" w:color="auto" w:fill="FFFFFF"/>
        <w:spacing w:line="360" w:lineRule="atLeast"/>
        <w:ind w:firstLine="708"/>
        <w:jc w:val="both"/>
        <w:rPr>
          <w:rFonts w:ascii="Times New Roman" w:eastAsia="Times New Roman" w:hAnsi="Times New Roman" w:cs="Times New Roman"/>
          <w:color w:val="0A0A0A"/>
          <w:sz w:val="28"/>
          <w:szCs w:val="28"/>
          <w:lang w:eastAsia="ru-RU"/>
        </w:rPr>
      </w:pPr>
    </w:p>
    <w:p w:rsidR="006B470B" w:rsidRDefault="00BA2847" w:rsidP="006B470B">
      <w:pPr>
        <w:pStyle w:val="1"/>
        <w:spacing w:before="0" w:line="312" w:lineRule="auto"/>
        <w:jc w:val="center"/>
        <w:rPr>
          <w:rFonts w:ascii="Times New Roman" w:hAnsi="Times New Roman" w:cs="Times New Roman"/>
          <w:b/>
          <w:color w:val="auto"/>
          <w:sz w:val="28"/>
          <w:szCs w:val="28"/>
        </w:rPr>
      </w:pPr>
      <w:bookmarkStart w:id="29" w:name="_Toc228199270"/>
      <w:bookmarkStart w:id="30" w:name="_Toc229486501"/>
      <w:bookmarkStart w:id="31" w:name="_Toc231214942"/>
      <w:r>
        <w:rPr>
          <w:rFonts w:ascii="Times New Roman" w:hAnsi="Times New Roman" w:cs="Times New Roman"/>
          <w:b/>
          <w:color w:val="auto"/>
          <w:sz w:val="28"/>
          <w:szCs w:val="28"/>
        </w:rPr>
        <w:t>2.3.2.</w:t>
      </w:r>
      <w:r w:rsidR="006B470B" w:rsidRPr="00366192">
        <w:rPr>
          <w:rFonts w:ascii="Times New Roman" w:hAnsi="Times New Roman" w:cs="Times New Roman"/>
          <w:b/>
          <w:color w:val="auto"/>
          <w:sz w:val="28"/>
          <w:szCs w:val="28"/>
        </w:rPr>
        <w:t xml:space="preserve"> Опыт Ассоциации государств Юго-Восточной Азии (АСЕАН)</w:t>
      </w:r>
      <w:bookmarkEnd w:id="29"/>
      <w:bookmarkEnd w:id="30"/>
      <w:bookmarkEnd w:id="31"/>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Будучи регионом, окруженным морем, Юго-Восточная Азия в значительной степени зависит от морского транспорта для обеспечения большей части своей торговли. Признавая эту зависимость, Ассоциация государств Юго-Восточной Азии (АСЕАН) осознает необходимость наличия эффективного сектора судоходства в регионе для обеспечения бесперебойного осуществления торговли между странами-членами</w:t>
      </w:r>
      <w:r w:rsidRPr="00A47B61">
        <w:rPr>
          <w:rFonts w:ascii="Times New Roman" w:eastAsia="Times New Roman" w:hAnsi="Times New Roman" w:cs="Times New Roman"/>
          <w:color w:val="333333"/>
          <w:sz w:val="28"/>
          <w:szCs w:val="28"/>
          <w:lang w:eastAsia="ru-RU"/>
        </w:rPr>
        <w:footnoteReference w:id="14"/>
      </w:r>
      <w:r w:rsidRPr="00A47B61">
        <w:rPr>
          <w:rFonts w:ascii="Times New Roman" w:eastAsia="Times New Roman" w:hAnsi="Times New Roman" w:cs="Times New Roman"/>
          <w:color w:val="333333"/>
          <w:sz w:val="28"/>
          <w:szCs w:val="28"/>
          <w:lang w:eastAsia="ru-RU"/>
        </w:rPr>
        <w:t xml:space="preserve">. </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Регион активно использует международные стандарты </w:t>
      </w:r>
      <w:r w:rsidR="000A3405" w:rsidRPr="00A47B61">
        <w:rPr>
          <w:rFonts w:ascii="Times New Roman" w:eastAsia="Times New Roman" w:hAnsi="Times New Roman" w:cs="Times New Roman"/>
          <w:color w:val="333333"/>
          <w:sz w:val="28"/>
          <w:szCs w:val="28"/>
          <w:lang w:eastAsia="ru-RU"/>
        </w:rPr>
        <w:t xml:space="preserve">Международной гидрографической организации </w:t>
      </w:r>
      <w:r w:rsidRPr="00A47B61">
        <w:rPr>
          <w:rFonts w:ascii="Times New Roman" w:eastAsia="Times New Roman" w:hAnsi="Times New Roman" w:cs="Times New Roman"/>
          <w:color w:val="333333"/>
          <w:sz w:val="28"/>
          <w:szCs w:val="28"/>
          <w:lang w:eastAsia="ru-RU"/>
        </w:rPr>
        <w:t>(</w:t>
      </w:r>
      <w:r w:rsidR="000A3405" w:rsidRPr="00A47B61">
        <w:rPr>
          <w:rFonts w:ascii="Times New Roman" w:eastAsia="Times New Roman" w:hAnsi="Times New Roman" w:cs="Times New Roman"/>
          <w:color w:val="333333"/>
          <w:sz w:val="28"/>
          <w:szCs w:val="28"/>
          <w:lang w:eastAsia="ru-RU"/>
        </w:rPr>
        <w:t>IHO</w:t>
      </w:r>
      <w:r w:rsidRPr="00A47B61">
        <w:rPr>
          <w:rFonts w:ascii="Times New Roman" w:eastAsia="Times New Roman" w:hAnsi="Times New Roman" w:cs="Times New Roman"/>
          <w:color w:val="333333"/>
          <w:sz w:val="28"/>
          <w:szCs w:val="28"/>
          <w:lang w:eastAsia="ru-RU"/>
        </w:rPr>
        <w:t>) для гидрографических съемок и морской картографии, обеспечивая безопасность навигации и унификацию данных. Ключевые стандарты включают S-57 (передача цифровых данных), S-100 (универсальная модель данных нового поколения) и S-44 (технические требования к гидрографической съемке).</w:t>
      </w:r>
      <w:r w:rsidRPr="00A47B61">
        <w:rPr>
          <w:rFonts w:ascii="Times New Roman" w:eastAsia="Times New Roman" w:hAnsi="Times New Roman" w:cs="Times New Roman"/>
          <w:color w:val="333333"/>
          <w:sz w:val="28"/>
          <w:szCs w:val="28"/>
          <w:lang w:eastAsia="ru-RU"/>
        </w:rPr>
        <w:footnoteReference w:id="15"/>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В связи с высокой интенсивностью судоходства (Малаккский пролив и др.), карты регулярно корректируются по цифровым каналам связи.</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В регионе также применяются спутниковые данные системы </w:t>
      </w:r>
      <w:proofErr w:type="spellStart"/>
      <w:r w:rsidRPr="00A47B61">
        <w:rPr>
          <w:rFonts w:ascii="Times New Roman" w:eastAsia="Times New Roman" w:hAnsi="Times New Roman" w:cs="Times New Roman"/>
          <w:color w:val="333333"/>
          <w:sz w:val="28"/>
          <w:szCs w:val="28"/>
          <w:lang w:eastAsia="ru-RU"/>
        </w:rPr>
        <w:t>BeiDou</w:t>
      </w:r>
      <w:proofErr w:type="spellEnd"/>
      <w:r w:rsidRPr="00A47B61">
        <w:rPr>
          <w:rFonts w:ascii="Times New Roman" w:eastAsia="Times New Roman" w:hAnsi="Times New Roman" w:cs="Times New Roman"/>
          <w:color w:val="333333"/>
          <w:sz w:val="28"/>
          <w:szCs w:val="28"/>
          <w:lang w:eastAsia="ru-RU"/>
        </w:rPr>
        <w:footnoteReference w:id="16"/>
      </w:r>
      <w:r w:rsidRPr="00A47B61">
        <w:rPr>
          <w:rFonts w:ascii="Times New Roman" w:eastAsia="Times New Roman" w:hAnsi="Times New Roman" w:cs="Times New Roman"/>
          <w:color w:val="333333"/>
          <w:sz w:val="28"/>
          <w:szCs w:val="28"/>
          <w:lang w:eastAsia="ru-RU"/>
        </w:rPr>
        <w:t>.</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Для получения специализированной информации по морскому транспорту и ситуации на море в регионе АСЕАН была разработана Инициатива по обеспечению прозрачности морской деятельности в Азии (AMTI). </w:t>
      </w:r>
      <w:r w:rsidRPr="00A47B61">
        <w:rPr>
          <w:rFonts w:ascii="Times New Roman" w:eastAsia="Times New Roman" w:hAnsi="Times New Roman" w:cs="Times New Roman"/>
          <w:color w:val="333333"/>
          <w:sz w:val="28"/>
          <w:szCs w:val="28"/>
          <w:lang w:eastAsia="ru-RU"/>
        </w:rPr>
        <w:footnoteReference w:id="17"/>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lastRenderedPageBreak/>
        <w:t xml:space="preserve">AMTI - это проект Центра стратегических и международных исследований (CSIS), направленный на повышение прозрачности, безопасности и сотрудничества в морской сфере Азии, особенно в Южно-Китайском море. </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Основные сведения об инициативе:</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w:t>
      </w:r>
      <w:r w:rsidR="00DB6765" w:rsidRPr="00A47B61">
        <w:rPr>
          <w:rFonts w:ascii="Times New Roman" w:eastAsia="Times New Roman" w:hAnsi="Times New Roman" w:cs="Times New Roman"/>
          <w:color w:val="333333"/>
          <w:sz w:val="28"/>
          <w:szCs w:val="28"/>
          <w:lang w:eastAsia="ru-RU"/>
        </w:rPr>
        <w:t>ц</w:t>
      </w:r>
      <w:r w:rsidRPr="00A47B61">
        <w:rPr>
          <w:rFonts w:ascii="Times New Roman" w:eastAsia="Times New Roman" w:hAnsi="Times New Roman" w:cs="Times New Roman"/>
          <w:color w:val="333333"/>
          <w:sz w:val="28"/>
          <w:szCs w:val="28"/>
          <w:lang w:eastAsia="ru-RU"/>
        </w:rPr>
        <w:t>ель: Мониторинг деятельности, анализ напряженности и содействие мирному разрешению споров в региональных водах.</w:t>
      </w:r>
    </w:p>
    <w:p w:rsidR="006B470B" w:rsidRPr="00A47B61" w:rsidRDefault="00DB67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д</w:t>
      </w:r>
      <w:r w:rsidR="006B470B" w:rsidRPr="00A47B61">
        <w:rPr>
          <w:rFonts w:ascii="Times New Roman" w:eastAsia="Times New Roman" w:hAnsi="Times New Roman" w:cs="Times New Roman"/>
          <w:color w:val="333333"/>
          <w:sz w:val="28"/>
          <w:szCs w:val="28"/>
          <w:lang w:eastAsia="ru-RU"/>
        </w:rPr>
        <w:t>еятельность: AMTI собирает и публикует спутниковые снимки, отчеты и данные о строительстве искусственных островов, военном присутствии и патрулировании в Южно-Китайском море.</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Фокус внимания: Проект отслеживает действия Китая по укреплению своих притязаний в регионе, включая создание искусственных островов и милитаризацию спорных территорий.</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Значение: Инициатива предоставляет объективные данные для экспертов, политиков и общественности, помогая понимать реальную ситуацию в области морской безопасности.</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Производством и обновлением навигационных карт для судов в регионе АСЕАН (Юго-Восточная Азия) занимаются несколько ключевых структур:</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Национальные гидрографические службы стран АСЕАН: каждое государство (Сингапур, Малайзия, Индонезия, Филиппины, Вьетнам, Таиланд и др.) самостоятельно выпускает государственные электронные (ГЭНК) и бумажные навигационные карты для своих территориальных вод;</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Международные центры данных (AVCS): Адмиралтейство Великобритании (UKHO) аккумулирует данные национальных служб региона, проверяет их и распространяет через службу </w:t>
      </w:r>
      <w:proofErr w:type="spellStart"/>
      <w:r w:rsidRPr="00A47B61">
        <w:rPr>
          <w:rFonts w:ascii="Times New Roman" w:eastAsia="Times New Roman" w:hAnsi="Times New Roman" w:cs="Times New Roman"/>
          <w:color w:val="333333"/>
          <w:sz w:val="28"/>
          <w:szCs w:val="28"/>
          <w:lang w:eastAsia="ru-RU"/>
        </w:rPr>
        <w:t>Admiralty</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Vector</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Chart</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Service</w:t>
      </w:r>
      <w:proofErr w:type="spellEnd"/>
      <w:r w:rsidRPr="00A47B61">
        <w:rPr>
          <w:rFonts w:ascii="Times New Roman" w:eastAsia="Times New Roman" w:hAnsi="Times New Roman" w:cs="Times New Roman"/>
          <w:color w:val="333333"/>
          <w:sz w:val="28"/>
          <w:szCs w:val="28"/>
          <w:lang w:eastAsia="ru-RU"/>
        </w:rPr>
        <w:t xml:space="preserve"> (AVCS), обеспечивая единый стандарт;</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Частные картографические компании: компании, такие как </w:t>
      </w:r>
      <w:proofErr w:type="spellStart"/>
      <w:r w:rsidRPr="00A47B61">
        <w:rPr>
          <w:rFonts w:ascii="Times New Roman" w:eastAsia="Times New Roman" w:hAnsi="Times New Roman" w:cs="Times New Roman"/>
          <w:color w:val="333333"/>
          <w:sz w:val="28"/>
          <w:szCs w:val="28"/>
          <w:lang w:eastAsia="ru-RU"/>
        </w:rPr>
        <w:t>Navionics</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Garmin</w:t>
      </w:r>
      <w:proofErr w:type="spellEnd"/>
      <w:r w:rsidRPr="00A47B61">
        <w:rPr>
          <w:rFonts w:ascii="Times New Roman" w:eastAsia="Times New Roman" w:hAnsi="Times New Roman" w:cs="Times New Roman"/>
          <w:color w:val="333333"/>
          <w:sz w:val="28"/>
          <w:szCs w:val="28"/>
          <w:lang w:eastAsia="ru-RU"/>
        </w:rPr>
        <w:t xml:space="preserve">, C-MAP, создают карты для маломерных и коммерческих судов на основе данных государственных гидрографических служб. </w:t>
      </w:r>
    </w:p>
    <w:p w:rsidR="006B470B" w:rsidRPr="00A47B61" w:rsidRDefault="000A340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w:t>
      </w:r>
      <w:r w:rsidR="006B470B" w:rsidRPr="00A47B61">
        <w:rPr>
          <w:rFonts w:ascii="Times New Roman" w:eastAsia="Times New Roman" w:hAnsi="Times New Roman" w:cs="Times New Roman"/>
          <w:color w:val="333333"/>
          <w:sz w:val="28"/>
          <w:szCs w:val="28"/>
          <w:lang w:eastAsia="ru-RU"/>
        </w:rPr>
        <w:t>Служба векторных морских карт Адмиралтейства (AVCS) – ведущая в мире официальная цифровая служба морских карт, содержащая около 23 000 официальных электронных навигационных карт, помогающих экипажам судов безопасно и эффективно осуществлять навигацию, соблюдая требования государства флага и порта.</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Основные особенности системы AVCS:</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глобальное покрытие морских электронных навигационных карт (ENC) с большим количеством маршрутов и портов, чем у любой другой конкурирующей службы;</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lastRenderedPageBreak/>
        <w:t xml:space="preserve">- уникальная накладка с информацией о военно-морском флоте (ADMIRALTY </w:t>
      </w:r>
      <w:proofErr w:type="spellStart"/>
      <w:r w:rsidRPr="00A47B61">
        <w:rPr>
          <w:rFonts w:ascii="Times New Roman" w:eastAsia="Times New Roman" w:hAnsi="Times New Roman" w:cs="Times New Roman"/>
          <w:color w:val="333333"/>
          <w:sz w:val="28"/>
          <w:szCs w:val="28"/>
          <w:lang w:eastAsia="ru-RU"/>
        </w:rPr>
        <w:t>Information</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Overlay</w:t>
      </w:r>
      <w:proofErr w:type="spellEnd"/>
      <w:r w:rsidRPr="00A47B61">
        <w:rPr>
          <w:rFonts w:ascii="Times New Roman" w:eastAsia="Times New Roman" w:hAnsi="Times New Roman" w:cs="Times New Roman"/>
          <w:color w:val="333333"/>
          <w:sz w:val="28"/>
          <w:szCs w:val="28"/>
          <w:lang w:eastAsia="ru-RU"/>
        </w:rPr>
        <w:t>, AIO) для получения дополнительных сведений по планированию маршрута;</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еженедельные обновления предоставляются по электронной почте, онлайн или на DVD-диске для обеспечения постоянной безопасности и соответствия требованиям;</w:t>
      </w:r>
    </w:p>
    <w:p w:rsidR="006B470B" w:rsidRPr="00A47B61" w:rsidRDefault="006B470B"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используются стандартные для отрасли форматы S-63/S-57, гарантирующие совместимость со всеми современными системами ECDIS</w:t>
      </w:r>
      <w:r w:rsidRPr="00A47B61">
        <w:rPr>
          <w:rFonts w:ascii="Times New Roman" w:eastAsia="Times New Roman" w:hAnsi="Times New Roman" w:cs="Times New Roman"/>
          <w:color w:val="333333"/>
          <w:sz w:val="28"/>
          <w:szCs w:val="28"/>
          <w:lang w:eastAsia="ru-RU"/>
        </w:rPr>
        <w:footnoteReference w:id="18"/>
      </w:r>
      <w:r w:rsidRPr="00A47B61">
        <w:rPr>
          <w:rFonts w:ascii="Times New Roman" w:eastAsia="Times New Roman" w:hAnsi="Times New Roman" w:cs="Times New Roman"/>
          <w:color w:val="333333"/>
          <w:sz w:val="28"/>
          <w:szCs w:val="28"/>
          <w:lang w:eastAsia="ru-RU"/>
        </w:rPr>
        <w:t xml:space="preserve"> – даже в смешанном парке.</w:t>
      </w:r>
    </w:p>
    <w:p w:rsidR="00772718" w:rsidRPr="00772718" w:rsidRDefault="00772718" w:rsidP="00772718">
      <w:pPr>
        <w:shd w:val="clear" w:color="auto" w:fill="FFFFFF"/>
        <w:tabs>
          <w:tab w:val="left" w:pos="0"/>
        </w:tabs>
        <w:spacing w:after="0" w:line="312" w:lineRule="auto"/>
        <w:ind w:firstLine="709"/>
        <w:jc w:val="center"/>
        <w:rPr>
          <w:rFonts w:ascii="Times New Roman" w:eastAsia="Times New Roman" w:hAnsi="Times New Roman" w:cs="Times New Roman"/>
          <w:b/>
          <w:sz w:val="28"/>
          <w:szCs w:val="28"/>
          <w:lang w:eastAsia="ru-RU"/>
        </w:rPr>
      </w:pPr>
    </w:p>
    <w:p w:rsidR="00772718" w:rsidRPr="000D4500" w:rsidRDefault="00BA2847" w:rsidP="000D4500">
      <w:pPr>
        <w:pStyle w:val="1"/>
        <w:spacing w:before="0" w:line="312" w:lineRule="auto"/>
        <w:jc w:val="center"/>
        <w:rPr>
          <w:rFonts w:ascii="Times New Roman" w:hAnsi="Times New Roman" w:cs="Times New Roman"/>
          <w:b/>
          <w:color w:val="auto"/>
          <w:sz w:val="28"/>
          <w:szCs w:val="28"/>
        </w:rPr>
      </w:pPr>
      <w:bookmarkStart w:id="32" w:name="_Toc231214943"/>
      <w:r>
        <w:rPr>
          <w:rFonts w:ascii="Times New Roman" w:hAnsi="Times New Roman" w:cs="Times New Roman"/>
          <w:b/>
          <w:color w:val="auto"/>
          <w:sz w:val="28"/>
          <w:szCs w:val="28"/>
        </w:rPr>
        <w:t>2.4</w:t>
      </w:r>
      <w:r w:rsidR="00772718" w:rsidRPr="000D4500">
        <w:rPr>
          <w:rFonts w:ascii="Times New Roman" w:hAnsi="Times New Roman" w:cs="Times New Roman"/>
          <w:b/>
          <w:color w:val="auto"/>
          <w:sz w:val="28"/>
          <w:szCs w:val="28"/>
        </w:rPr>
        <w:t xml:space="preserve">. Применение </w:t>
      </w:r>
      <w:r w:rsidR="000A3405" w:rsidRPr="000D4500">
        <w:rPr>
          <w:rFonts w:ascii="Times New Roman" w:hAnsi="Times New Roman" w:cs="Times New Roman"/>
          <w:b/>
          <w:color w:val="auto"/>
          <w:sz w:val="28"/>
          <w:szCs w:val="28"/>
        </w:rPr>
        <w:t xml:space="preserve">ЭНК </w:t>
      </w:r>
      <w:r w:rsidR="000D4500" w:rsidRPr="000D4500">
        <w:rPr>
          <w:rFonts w:ascii="Times New Roman" w:hAnsi="Times New Roman" w:cs="Times New Roman"/>
          <w:b/>
          <w:color w:val="auto"/>
          <w:sz w:val="28"/>
          <w:szCs w:val="28"/>
        </w:rPr>
        <w:t>ВВП</w:t>
      </w:r>
      <w:r w:rsidR="000A3405" w:rsidRPr="000D4500">
        <w:rPr>
          <w:rFonts w:ascii="Times New Roman" w:hAnsi="Times New Roman" w:cs="Times New Roman"/>
          <w:b/>
          <w:color w:val="auto"/>
          <w:sz w:val="28"/>
          <w:szCs w:val="28"/>
        </w:rPr>
        <w:t xml:space="preserve"> </w:t>
      </w:r>
      <w:r w:rsidR="00772718" w:rsidRPr="000D4500">
        <w:rPr>
          <w:rFonts w:ascii="Times New Roman" w:hAnsi="Times New Roman" w:cs="Times New Roman"/>
          <w:b/>
          <w:color w:val="auto"/>
          <w:sz w:val="28"/>
          <w:szCs w:val="28"/>
        </w:rPr>
        <w:t xml:space="preserve">в государствах – членах </w:t>
      </w:r>
      <w:r w:rsidR="00772718" w:rsidRPr="000D4500">
        <w:rPr>
          <w:rFonts w:ascii="Times New Roman" w:hAnsi="Times New Roman" w:cs="Times New Roman"/>
          <w:b/>
          <w:color w:val="auto"/>
          <w:sz w:val="28"/>
          <w:szCs w:val="28"/>
        </w:rPr>
        <w:br/>
        <w:t>Евразийского экономического союза</w:t>
      </w:r>
      <w:bookmarkEnd w:id="32"/>
    </w:p>
    <w:p w:rsidR="00772718" w:rsidRPr="000D4500" w:rsidRDefault="00772718" w:rsidP="000D4500">
      <w:pPr>
        <w:pStyle w:val="1"/>
        <w:spacing w:before="0" w:line="312" w:lineRule="auto"/>
        <w:jc w:val="center"/>
        <w:rPr>
          <w:rFonts w:ascii="Times New Roman" w:hAnsi="Times New Roman" w:cs="Times New Roman"/>
          <w:b/>
          <w:color w:val="auto"/>
          <w:sz w:val="28"/>
          <w:szCs w:val="28"/>
        </w:rPr>
      </w:pPr>
    </w:p>
    <w:p w:rsidR="00772718" w:rsidRDefault="00BA2847" w:rsidP="000D4500">
      <w:pPr>
        <w:pStyle w:val="1"/>
        <w:spacing w:before="0" w:line="312" w:lineRule="auto"/>
        <w:jc w:val="center"/>
        <w:rPr>
          <w:rFonts w:ascii="Times New Roman" w:hAnsi="Times New Roman" w:cs="Times New Roman"/>
          <w:b/>
          <w:color w:val="auto"/>
          <w:sz w:val="28"/>
          <w:szCs w:val="28"/>
        </w:rPr>
      </w:pPr>
      <w:bookmarkStart w:id="33" w:name="_Toc231214944"/>
      <w:r>
        <w:rPr>
          <w:rFonts w:ascii="Times New Roman" w:hAnsi="Times New Roman" w:cs="Times New Roman"/>
          <w:b/>
          <w:color w:val="auto"/>
          <w:sz w:val="28"/>
          <w:szCs w:val="28"/>
        </w:rPr>
        <w:t>2.4</w:t>
      </w:r>
      <w:r w:rsidR="00772718" w:rsidRPr="000D4500">
        <w:rPr>
          <w:rFonts w:ascii="Times New Roman" w:hAnsi="Times New Roman" w:cs="Times New Roman"/>
          <w:b/>
          <w:color w:val="auto"/>
          <w:sz w:val="28"/>
          <w:szCs w:val="28"/>
        </w:rPr>
        <w:t>.1. Опыт Российской Федерации</w:t>
      </w:r>
      <w:bookmarkEnd w:id="33"/>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Государственная электронная карта внутренних водных путей Российской Федерации представляет собой мозаику, состоящую из множества сегментов – ячеек. Ячейка является основной единицей распространения электронных навигационных карт. В специализированном программном обеспечении создается поле предполагаемой ячейки. Ее размер зависит от заданных параметров производителя цифровой карты, при этом общий объем информации файла ячейки не должен превышать 10 мегабайт. Название ячейки состоит из короткой аббревиатуры и цифр – всего из восьми символов, по которым определяется, кто создавал карту, а также ее масштаб, район и порядковый номер (Схема 1).</w:t>
      </w:r>
    </w:p>
    <w:p w:rsidR="00772718" w:rsidRDefault="00772718" w:rsidP="00772718">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p>
    <w:p w:rsidR="00772718" w:rsidRPr="00366192" w:rsidRDefault="00772718" w:rsidP="00772718">
      <w:pPr>
        <w:shd w:val="clear" w:color="auto" w:fill="FFFFFF"/>
        <w:tabs>
          <w:tab w:val="left" w:pos="0"/>
        </w:tabs>
        <w:spacing w:after="0" w:line="312" w:lineRule="auto"/>
        <w:jc w:val="center"/>
        <w:rPr>
          <w:rFonts w:ascii="Times New Roman" w:eastAsia="Times New Roman" w:hAnsi="Times New Roman" w:cs="Times New Roman"/>
          <w:sz w:val="28"/>
          <w:szCs w:val="28"/>
          <w:lang w:eastAsia="ru-RU"/>
        </w:rPr>
      </w:pPr>
      <w:r>
        <w:rPr>
          <w:noProof/>
          <w:lang w:eastAsia="ru-RU"/>
        </w:rPr>
        <w:lastRenderedPageBreak/>
        <w:drawing>
          <wp:inline distT="0" distB="0" distL="0" distR="0" wp14:anchorId="1DABAA4B" wp14:editId="5DB0BA70">
            <wp:extent cx="5216782" cy="3566160"/>
            <wp:effectExtent l="0" t="0" r="3175" b="0"/>
            <wp:docPr id="1" name="Рисунок 1" descr="ФБУ «Администрация «Волго-Балт» Государственные навигационные электронные  карты внутренних водных пу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БУ «Администрация «Волго-Балт» Государственные навигационные электронные  карты внутренних водных путей"/>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20447" cy="3568665"/>
                    </a:xfrm>
                    <a:prstGeom prst="rect">
                      <a:avLst/>
                    </a:prstGeom>
                    <a:noFill/>
                    <a:ln>
                      <a:noFill/>
                    </a:ln>
                  </pic:spPr>
                </pic:pic>
              </a:graphicData>
            </a:graphic>
          </wp:inline>
        </w:drawing>
      </w:r>
    </w:p>
    <w:p w:rsidR="00772718" w:rsidRPr="000B20BA" w:rsidRDefault="00772718" w:rsidP="00772718">
      <w:pPr>
        <w:shd w:val="clear" w:color="auto" w:fill="FFFFFF"/>
        <w:tabs>
          <w:tab w:val="left" w:pos="0"/>
        </w:tabs>
        <w:spacing w:after="0" w:line="312" w:lineRule="auto"/>
        <w:jc w:val="center"/>
        <w:rPr>
          <w:rFonts w:ascii="Times New Roman" w:hAnsi="Times New Roman" w:cs="Times New Roman"/>
          <w:i/>
          <w:sz w:val="24"/>
          <w:shd w:val="clear" w:color="auto" w:fill="FFFFFF"/>
        </w:rPr>
      </w:pPr>
      <w:r w:rsidRPr="000B20BA">
        <w:rPr>
          <w:rFonts w:ascii="Times New Roman" w:hAnsi="Times New Roman" w:cs="Times New Roman"/>
          <w:i/>
          <w:sz w:val="24"/>
          <w:shd w:val="clear" w:color="auto" w:fill="FFFFFF"/>
        </w:rPr>
        <w:t xml:space="preserve">Схема 1. Покрытия участков водных путей электронными навигационными картами в формате стандарта Международной гидрографической организации S-57 редакция 3.1, </w:t>
      </w:r>
      <w:r w:rsidRPr="000B20BA">
        <w:rPr>
          <w:rFonts w:ascii="Times New Roman" w:hAnsi="Times New Roman" w:cs="Times New Roman"/>
          <w:i/>
          <w:sz w:val="24"/>
          <w:shd w:val="clear" w:color="auto" w:fill="FFFFFF"/>
        </w:rPr>
        <w:br/>
        <w:t>созданными в рамках ФЦП ГЛОНАСС подпрограммы «Карта-Река»</w:t>
      </w:r>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Управление всеми внутренними водными путями в Российской Федерации закреплено за 15 администрациями бассейнов. В системе создания ЭНК каждая администрация бассейна является Бассейновым центром картографии. Бассейновый центр создает ЭНК своих внутренних водных путей, а также формирует обновленные ячейки ЭНК и соответствующие файлы корректур к ЭНК и передает их в Региональный центр (ФБУ «Администрация «Волго-Балт»), которое ведет статистику по видам навигационного оборудования и по срокам обновления карт.</w:t>
      </w:r>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Коллекция всех речных ГЭНК России загружена Отраслевым центром на сервер комплексной автоматизированной системы сбора и оперативной передачи актуализированных электронных навигационных карт (ССП ЭНК). Автоматизированная система позволяет осуществлять шифрование загрузочных массивов ГЭНК по стандарту Международной гидрографической организации S-63 (Схема защиты данных), доставлять ГЭНК потребителям и обеспечивать их защиту от несанкционированного доступа и/или незаконного копирования.</w:t>
      </w:r>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ФБУ «Администрация «Волго-Балт» с 1967 г. является главной редакцией карт внутренних водных путей Российской Федерации и продолжает осуществлять редактирование изданий по всем речным бассейнам, а также </w:t>
      </w:r>
      <w:r w:rsidRPr="00A47B61">
        <w:rPr>
          <w:rFonts w:ascii="Times New Roman" w:eastAsia="Times New Roman" w:hAnsi="Times New Roman" w:cs="Times New Roman"/>
          <w:color w:val="333333"/>
          <w:sz w:val="28"/>
          <w:szCs w:val="28"/>
          <w:lang w:eastAsia="ru-RU"/>
        </w:rPr>
        <w:lastRenderedPageBreak/>
        <w:t xml:space="preserve">занимается созданием и камеральной проверкой официальных электронных навигационных карт на водные пути, подведомственные </w:t>
      </w:r>
      <w:proofErr w:type="spellStart"/>
      <w:r w:rsidRPr="00A47B61">
        <w:rPr>
          <w:rFonts w:ascii="Times New Roman" w:eastAsia="Times New Roman" w:hAnsi="Times New Roman" w:cs="Times New Roman"/>
          <w:color w:val="333333"/>
          <w:sz w:val="28"/>
          <w:szCs w:val="28"/>
          <w:lang w:eastAsia="ru-RU"/>
        </w:rPr>
        <w:t>Росморречфлоту</w:t>
      </w:r>
      <w:proofErr w:type="spellEnd"/>
      <w:r w:rsidRPr="00A47B61">
        <w:rPr>
          <w:rFonts w:ascii="Times New Roman" w:eastAsia="Times New Roman" w:hAnsi="Times New Roman" w:cs="Times New Roman"/>
          <w:color w:val="333333"/>
          <w:sz w:val="28"/>
          <w:szCs w:val="28"/>
          <w:lang w:eastAsia="ru-RU"/>
        </w:rPr>
        <w:t xml:space="preserve"> Министерства транспорта Российской Федерации. В дальнейшем предполагается полный переход на цифровое картографическое производство.</w:t>
      </w:r>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Производители карт, форматы карт, распространенные в России:</w:t>
      </w:r>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СМ-93 - компания «C-МАР»;</w:t>
      </w:r>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TX-97- Российская фирма </w:t>
      </w:r>
      <w:proofErr w:type="spellStart"/>
      <w:r w:rsidRPr="00A47B61">
        <w:rPr>
          <w:rFonts w:ascii="Times New Roman" w:eastAsia="Times New Roman" w:hAnsi="Times New Roman" w:cs="Times New Roman"/>
          <w:color w:val="333333"/>
          <w:sz w:val="28"/>
          <w:szCs w:val="28"/>
          <w:lang w:eastAsia="ru-RU"/>
        </w:rPr>
        <w:t>Transas</w:t>
      </w:r>
      <w:proofErr w:type="spellEnd"/>
      <w:r w:rsidRPr="00A47B61">
        <w:rPr>
          <w:rFonts w:ascii="Times New Roman" w:eastAsia="Times New Roman" w:hAnsi="Times New Roman" w:cs="Times New Roman"/>
          <w:color w:val="333333"/>
          <w:sz w:val="28"/>
          <w:szCs w:val="28"/>
          <w:lang w:eastAsia="ru-RU"/>
        </w:rPr>
        <w:t xml:space="preserve"> </w:t>
      </w:r>
      <w:proofErr w:type="spellStart"/>
      <w:r w:rsidRPr="00A47B61">
        <w:rPr>
          <w:rFonts w:ascii="Times New Roman" w:eastAsia="Times New Roman" w:hAnsi="Times New Roman" w:cs="Times New Roman"/>
          <w:color w:val="333333"/>
          <w:sz w:val="28"/>
          <w:szCs w:val="28"/>
          <w:lang w:eastAsia="ru-RU"/>
        </w:rPr>
        <w:t>Marine</w:t>
      </w:r>
      <w:proofErr w:type="spellEnd"/>
      <w:r w:rsidRPr="00A47B61">
        <w:rPr>
          <w:rFonts w:ascii="Times New Roman" w:eastAsia="Times New Roman" w:hAnsi="Times New Roman" w:cs="Times New Roman"/>
          <w:color w:val="333333"/>
          <w:sz w:val="28"/>
          <w:szCs w:val="28"/>
          <w:lang w:eastAsia="ru-RU"/>
        </w:rPr>
        <w:t>;</w:t>
      </w:r>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mp6 - компания «Абрис» (Санкт-Петербург).</w:t>
      </w:r>
    </w:p>
    <w:p w:rsidR="00772718" w:rsidRPr="00A47B61" w:rsidRDefault="0077271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Электронными картами покрыта уже почти вся опорная сеть внутренних водных путей Российской Федерации (кроме Онежского озера). Полноценное использование электронных навигационных карт на внутренних водных путях России запланировано на 2026 г. </w:t>
      </w:r>
    </w:p>
    <w:p w:rsidR="00040D7C" w:rsidRDefault="00040D7C" w:rsidP="00772718">
      <w:pPr>
        <w:pStyle w:val="a6"/>
        <w:shd w:val="clear" w:color="auto" w:fill="FFFFFF"/>
        <w:tabs>
          <w:tab w:val="left" w:pos="0"/>
        </w:tabs>
        <w:spacing w:before="0" w:beforeAutospacing="0" w:after="0" w:afterAutospacing="0" w:line="312" w:lineRule="auto"/>
        <w:ind w:firstLine="709"/>
        <w:jc w:val="both"/>
        <w:textAlignment w:val="baseline"/>
        <w:rPr>
          <w:sz w:val="28"/>
          <w:szCs w:val="28"/>
        </w:rPr>
      </w:pPr>
    </w:p>
    <w:p w:rsidR="00706BD4" w:rsidRDefault="00BA2847" w:rsidP="000D4500">
      <w:pPr>
        <w:pStyle w:val="1"/>
        <w:spacing w:before="0" w:line="312" w:lineRule="auto"/>
        <w:jc w:val="center"/>
        <w:rPr>
          <w:rFonts w:ascii="Times New Roman" w:hAnsi="Times New Roman" w:cs="Times New Roman"/>
          <w:b/>
          <w:color w:val="auto"/>
          <w:sz w:val="28"/>
          <w:szCs w:val="28"/>
        </w:rPr>
      </w:pPr>
      <w:bookmarkStart w:id="34" w:name="_Toc231214945"/>
      <w:r>
        <w:rPr>
          <w:rFonts w:ascii="Times New Roman" w:hAnsi="Times New Roman" w:cs="Times New Roman"/>
          <w:b/>
          <w:color w:val="auto"/>
          <w:sz w:val="28"/>
          <w:szCs w:val="28"/>
        </w:rPr>
        <w:t>2</w:t>
      </w:r>
      <w:r w:rsidR="00706BD4" w:rsidRPr="000D4500">
        <w:rPr>
          <w:rFonts w:ascii="Times New Roman" w:hAnsi="Times New Roman" w:cs="Times New Roman"/>
          <w:b/>
          <w:color w:val="auto"/>
          <w:sz w:val="28"/>
          <w:szCs w:val="28"/>
        </w:rPr>
        <w:t>.</w:t>
      </w:r>
      <w:r>
        <w:rPr>
          <w:rFonts w:ascii="Times New Roman" w:hAnsi="Times New Roman" w:cs="Times New Roman"/>
          <w:b/>
          <w:color w:val="auto"/>
          <w:sz w:val="28"/>
          <w:szCs w:val="28"/>
        </w:rPr>
        <w:t>4.</w:t>
      </w:r>
      <w:r w:rsidR="00706BD4" w:rsidRPr="000D4500">
        <w:rPr>
          <w:rFonts w:ascii="Times New Roman" w:hAnsi="Times New Roman" w:cs="Times New Roman"/>
          <w:b/>
          <w:color w:val="auto"/>
          <w:sz w:val="28"/>
          <w:szCs w:val="28"/>
        </w:rPr>
        <w:t>2. Опыт Республики Казахстан</w:t>
      </w:r>
      <w:bookmarkEnd w:id="34"/>
    </w:p>
    <w:p w:rsidR="00772718" w:rsidRPr="00A47B61" w:rsidRDefault="00CD3E19"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Внедрение электронных навигационных карт в Республике Казахстан предусмотрено Концепцией развития транспортно-логистического потенциала Республики Казахстан до 2030 года, утвержденной постановлением Правительства Республики Казахстан от 30 декабря 2022 г. № 1116 при решении вопроса по </w:t>
      </w:r>
      <w:proofErr w:type="spellStart"/>
      <w:r w:rsidRPr="00A47B61">
        <w:rPr>
          <w:rFonts w:ascii="Times New Roman" w:eastAsia="Times New Roman" w:hAnsi="Times New Roman" w:cs="Times New Roman"/>
          <w:color w:val="333333"/>
          <w:sz w:val="28"/>
          <w:szCs w:val="28"/>
          <w:lang w:eastAsia="ru-RU"/>
        </w:rPr>
        <w:t>ц</w:t>
      </w:r>
      <w:r w:rsidR="00920462" w:rsidRPr="00A47B61">
        <w:rPr>
          <w:rFonts w:ascii="Times New Roman" w:eastAsia="Times New Roman" w:hAnsi="Times New Roman" w:cs="Times New Roman"/>
          <w:color w:val="333333"/>
          <w:sz w:val="28"/>
          <w:szCs w:val="28"/>
          <w:lang w:eastAsia="ru-RU"/>
        </w:rPr>
        <w:t>ифровизаци</w:t>
      </w:r>
      <w:r w:rsidRPr="00A47B61">
        <w:rPr>
          <w:rFonts w:ascii="Times New Roman" w:eastAsia="Times New Roman" w:hAnsi="Times New Roman" w:cs="Times New Roman"/>
          <w:color w:val="333333"/>
          <w:sz w:val="28"/>
          <w:szCs w:val="28"/>
          <w:lang w:eastAsia="ru-RU"/>
        </w:rPr>
        <w:t>и</w:t>
      </w:r>
      <w:proofErr w:type="spellEnd"/>
      <w:r w:rsidR="00920462" w:rsidRPr="00A47B61">
        <w:rPr>
          <w:rFonts w:ascii="Times New Roman" w:eastAsia="Times New Roman" w:hAnsi="Times New Roman" w:cs="Times New Roman"/>
          <w:color w:val="333333"/>
          <w:sz w:val="28"/>
          <w:szCs w:val="28"/>
          <w:lang w:eastAsia="ru-RU"/>
        </w:rPr>
        <w:t xml:space="preserve"> производственных процессов на внутреннем водном транспорте Республики Казахстан</w:t>
      </w:r>
      <w:r w:rsidRPr="00A47B61">
        <w:rPr>
          <w:rFonts w:ascii="Times New Roman" w:eastAsia="Times New Roman" w:hAnsi="Times New Roman" w:cs="Times New Roman"/>
          <w:color w:val="333333"/>
          <w:sz w:val="28"/>
          <w:szCs w:val="28"/>
          <w:lang w:eastAsia="ru-RU"/>
        </w:rPr>
        <w:t>. Помимо указанного мероприятия предусмотрено внедрение:</w:t>
      </w:r>
    </w:p>
    <w:p w:rsidR="00920462" w:rsidRPr="00A47B61" w:rsidRDefault="00920462"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системы дистанционного мониторинга навигационного оборудования;</w:t>
      </w:r>
    </w:p>
    <w:p w:rsidR="00920462" w:rsidRPr="00A47B61" w:rsidRDefault="00920462"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цифрового промерного комплекса русловых работ;</w:t>
      </w:r>
    </w:p>
    <w:p w:rsidR="00920462" w:rsidRPr="00A47B61" w:rsidRDefault="00920462"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автоматизированного комплекса дноуглубительных работ;</w:t>
      </w:r>
    </w:p>
    <w:p w:rsidR="00920462" w:rsidRPr="00A47B61" w:rsidRDefault="00920462"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автоматизированного мониторинга судовых систем;</w:t>
      </w:r>
    </w:p>
    <w:p w:rsidR="00920462" w:rsidRPr="00A47B61" w:rsidRDefault="00920462"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АСУ процессом шлюзования;</w:t>
      </w:r>
    </w:p>
    <w:p w:rsidR="00920462" w:rsidRPr="00A47B61" w:rsidRDefault="00920462"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автоматизированной системы геодезического деформационного мониторинга состояния бетонных конструкций на шлюзах; </w:t>
      </w:r>
    </w:p>
    <w:p w:rsidR="00920462" w:rsidRPr="00A47B61" w:rsidRDefault="00920462"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интернет-платформ оказания услуг шлюзования, морского навигационного реестра и регистра судоходства.</w:t>
      </w:r>
    </w:p>
    <w:p w:rsidR="006936D1" w:rsidRDefault="006936D1"/>
    <w:p w:rsidR="001C5D3F" w:rsidRDefault="001C5D3F"/>
    <w:p w:rsidR="001C5D3F" w:rsidRDefault="001C5D3F"/>
    <w:p w:rsidR="001C5D3F" w:rsidRDefault="001C5D3F"/>
    <w:p w:rsidR="001C5D3F" w:rsidRDefault="001C5D3F"/>
    <w:p w:rsidR="001C5D3F" w:rsidRDefault="001C5D3F"/>
    <w:p w:rsidR="006B470B" w:rsidRDefault="006B470B" w:rsidP="000D4500">
      <w:pPr>
        <w:pStyle w:val="1"/>
        <w:spacing w:before="0" w:line="312" w:lineRule="auto"/>
        <w:jc w:val="center"/>
        <w:rPr>
          <w:rFonts w:ascii="Times New Roman" w:hAnsi="Times New Roman" w:cs="Times New Roman"/>
          <w:b/>
          <w:bCs/>
          <w:color w:val="auto"/>
          <w:sz w:val="28"/>
          <w:szCs w:val="28"/>
        </w:rPr>
      </w:pPr>
      <w:bookmarkStart w:id="35" w:name="_Toc231214946"/>
      <w:r w:rsidRPr="000D4500">
        <w:rPr>
          <w:rFonts w:ascii="Times New Roman" w:hAnsi="Times New Roman" w:cs="Times New Roman"/>
          <w:b/>
          <w:bCs/>
          <w:color w:val="auto"/>
          <w:sz w:val="28"/>
          <w:szCs w:val="28"/>
        </w:rPr>
        <w:t>Заключение</w:t>
      </w:r>
      <w:bookmarkEnd w:id="35"/>
    </w:p>
    <w:p w:rsidR="00EA266D" w:rsidRPr="00A47B61" w:rsidRDefault="00EA266D"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Навигационно-картографические системы интенсивно развиваются и совершенствуются, благодаря чему растет эффективность судовождения во всем мире. В ближайшем будущем можно прогнозировать дальнейшие шаги развития отрасли, которые способны привести к совмещению на одном дисплее всех возможных данных, включающих в себя электронную картографию, данные РЛС, транспондеров, средств автоматической радиолокационной прокладки. Наполняемость информацией позволит существенно расширить электронную картографическую базу. Один модуль объединит в себе </w:t>
      </w:r>
      <w:proofErr w:type="spellStart"/>
      <w:r w:rsidRPr="00A47B61">
        <w:rPr>
          <w:rFonts w:ascii="Times New Roman" w:eastAsia="Times New Roman" w:hAnsi="Times New Roman" w:cs="Times New Roman"/>
          <w:color w:val="333333"/>
          <w:sz w:val="28"/>
          <w:szCs w:val="28"/>
          <w:lang w:eastAsia="ru-RU"/>
        </w:rPr>
        <w:t>геопозиционирование</w:t>
      </w:r>
      <w:proofErr w:type="spellEnd"/>
      <w:r w:rsidRPr="00A47B61">
        <w:rPr>
          <w:rFonts w:ascii="Times New Roman" w:eastAsia="Times New Roman" w:hAnsi="Times New Roman" w:cs="Times New Roman"/>
          <w:color w:val="333333"/>
          <w:sz w:val="28"/>
          <w:szCs w:val="28"/>
          <w:lang w:eastAsia="ru-RU"/>
        </w:rPr>
        <w:t>, радиолокационную прокладку, прием сообщений навигационного и гидрометеорологического характера.</w:t>
      </w:r>
    </w:p>
    <w:p w:rsidR="00DB6765" w:rsidRPr="00A47B61" w:rsidRDefault="00DB67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Рекомендации по развитию </w:t>
      </w:r>
      <w:r w:rsidR="00050EC0" w:rsidRPr="00A47B61">
        <w:rPr>
          <w:rFonts w:ascii="Times New Roman" w:eastAsia="Times New Roman" w:hAnsi="Times New Roman" w:cs="Times New Roman"/>
          <w:color w:val="333333"/>
          <w:sz w:val="28"/>
          <w:szCs w:val="28"/>
          <w:lang w:eastAsia="ru-RU"/>
        </w:rPr>
        <w:t>ЭНК</w:t>
      </w:r>
      <w:r w:rsidRPr="00A47B61">
        <w:rPr>
          <w:rFonts w:ascii="Times New Roman" w:eastAsia="Times New Roman" w:hAnsi="Times New Roman" w:cs="Times New Roman"/>
          <w:color w:val="333333"/>
          <w:sz w:val="28"/>
          <w:szCs w:val="28"/>
          <w:lang w:eastAsia="ru-RU"/>
        </w:rPr>
        <w:t xml:space="preserve"> в государствах-членах ЕАЭС:</w:t>
      </w:r>
    </w:p>
    <w:p w:rsidR="00DB6765" w:rsidRPr="00A47B61" w:rsidRDefault="00DB67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для Республики Казахстан разработать и принять </w:t>
      </w:r>
      <w:r w:rsidR="00BC6438" w:rsidRPr="00A47B61">
        <w:rPr>
          <w:rFonts w:ascii="Times New Roman" w:eastAsia="Times New Roman" w:hAnsi="Times New Roman" w:cs="Times New Roman"/>
          <w:color w:val="333333"/>
          <w:sz w:val="28"/>
          <w:szCs w:val="28"/>
          <w:lang w:eastAsia="ru-RU"/>
        </w:rPr>
        <w:t>отраслевой</w:t>
      </w:r>
      <w:r w:rsidRPr="00A47B61">
        <w:rPr>
          <w:rFonts w:ascii="Times New Roman" w:eastAsia="Times New Roman" w:hAnsi="Times New Roman" w:cs="Times New Roman"/>
          <w:color w:val="333333"/>
          <w:sz w:val="28"/>
          <w:szCs w:val="28"/>
          <w:lang w:eastAsia="ru-RU"/>
        </w:rPr>
        <w:t xml:space="preserve"> программный документ по развитию отрасли ЭНК ВВП; </w:t>
      </w:r>
    </w:p>
    <w:p w:rsidR="00DB6765" w:rsidRPr="00A47B61" w:rsidRDefault="00DB67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для Российской Федерации и Республики Казахстан:</w:t>
      </w:r>
    </w:p>
    <w:p w:rsidR="00DB6765" w:rsidRPr="00A47B61" w:rsidRDefault="00DB67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разработать и принять </w:t>
      </w:r>
      <w:r w:rsidR="00BC6438" w:rsidRPr="00A47B61">
        <w:rPr>
          <w:rFonts w:ascii="Times New Roman" w:eastAsia="Times New Roman" w:hAnsi="Times New Roman" w:cs="Times New Roman"/>
          <w:color w:val="333333"/>
          <w:sz w:val="28"/>
          <w:szCs w:val="28"/>
          <w:lang w:eastAsia="ru-RU"/>
        </w:rPr>
        <w:t xml:space="preserve">национальные/евразийские </w:t>
      </w:r>
      <w:r w:rsidRPr="00A47B61">
        <w:rPr>
          <w:rFonts w:ascii="Times New Roman" w:eastAsia="Times New Roman" w:hAnsi="Times New Roman" w:cs="Times New Roman"/>
          <w:color w:val="333333"/>
          <w:sz w:val="28"/>
          <w:szCs w:val="28"/>
          <w:lang w:eastAsia="ru-RU"/>
        </w:rPr>
        <w:t>стандарты, определяющие минимальные требования к системе</w:t>
      </w:r>
      <w:r w:rsidR="00F26FA6" w:rsidRPr="00A47B61">
        <w:rPr>
          <w:rFonts w:ascii="Times New Roman" w:eastAsia="Times New Roman" w:hAnsi="Times New Roman" w:cs="Times New Roman"/>
          <w:color w:val="333333"/>
          <w:sz w:val="28"/>
          <w:szCs w:val="28"/>
          <w:lang w:eastAsia="ru-RU"/>
        </w:rPr>
        <w:t xml:space="preserve"> ЭНК</w:t>
      </w:r>
      <w:r w:rsidRPr="00A47B61">
        <w:rPr>
          <w:rFonts w:ascii="Times New Roman" w:eastAsia="Times New Roman" w:hAnsi="Times New Roman" w:cs="Times New Roman"/>
          <w:color w:val="333333"/>
          <w:sz w:val="28"/>
          <w:szCs w:val="28"/>
          <w:lang w:eastAsia="ru-RU"/>
        </w:rPr>
        <w:t>; требования по оснащению судов;</w:t>
      </w:r>
    </w:p>
    <w:p w:rsidR="00DB6765" w:rsidRPr="00A47B61" w:rsidRDefault="00DB6765"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постоянно </w:t>
      </w:r>
      <w:r w:rsidR="00BC6438" w:rsidRPr="00A47B61">
        <w:rPr>
          <w:rFonts w:ascii="Times New Roman" w:eastAsia="Times New Roman" w:hAnsi="Times New Roman" w:cs="Times New Roman"/>
          <w:color w:val="333333"/>
          <w:sz w:val="28"/>
          <w:szCs w:val="28"/>
          <w:lang w:eastAsia="ru-RU"/>
        </w:rPr>
        <w:t>поддерживать электронные карты в актуальном состоянии с еженедельным выпуском корректурных наборов, а также развивать покрытие исходя из потребностей судоходных компаний;</w:t>
      </w:r>
    </w:p>
    <w:p w:rsidR="00BC6438" w:rsidRPr="00A47B61" w:rsidRDefault="00BC643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lastRenderedPageBreak/>
        <w:t>- оборудовать суда техническими средствами судовождения с разработкой национальных/евразийских стандартов, в том числе эксплуатационные требования к оборудованию;</w:t>
      </w:r>
    </w:p>
    <w:p w:rsidR="00BC6438" w:rsidRPr="00A47B61" w:rsidRDefault="00BC6438"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разработать и принять программу подготовки специалистов по использованию радара, электронных карт, тренажерную подготовку</w:t>
      </w:r>
      <w:r w:rsidR="00133477" w:rsidRPr="00A47B61">
        <w:rPr>
          <w:rFonts w:ascii="Times New Roman" w:eastAsia="Times New Roman" w:hAnsi="Times New Roman" w:cs="Times New Roman"/>
          <w:color w:val="333333"/>
          <w:sz w:val="28"/>
          <w:szCs w:val="28"/>
          <w:lang w:eastAsia="ru-RU"/>
        </w:rPr>
        <w:t>;</w:t>
      </w:r>
    </w:p>
    <w:p w:rsidR="00133477" w:rsidRPr="00A47B61" w:rsidRDefault="00373B26"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 xml:space="preserve">- </w:t>
      </w:r>
      <w:r w:rsidR="00133477" w:rsidRPr="00A47B61">
        <w:rPr>
          <w:rFonts w:ascii="Times New Roman" w:eastAsia="Times New Roman" w:hAnsi="Times New Roman" w:cs="Times New Roman"/>
          <w:color w:val="333333"/>
          <w:sz w:val="28"/>
          <w:szCs w:val="28"/>
          <w:lang w:eastAsia="ru-RU"/>
        </w:rPr>
        <w:t>в</w:t>
      </w:r>
      <w:r w:rsidRPr="00A47B61">
        <w:rPr>
          <w:rFonts w:ascii="Times New Roman" w:eastAsia="Times New Roman" w:hAnsi="Times New Roman" w:cs="Times New Roman"/>
          <w:color w:val="333333"/>
          <w:sz w:val="28"/>
          <w:szCs w:val="28"/>
          <w:lang w:eastAsia="ru-RU"/>
        </w:rPr>
        <w:t>ложения в</w:t>
      </w:r>
      <w:r w:rsidR="00133477" w:rsidRPr="00A47B61">
        <w:rPr>
          <w:rFonts w:ascii="Times New Roman" w:eastAsia="Times New Roman" w:hAnsi="Times New Roman" w:cs="Times New Roman"/>
          <w:color w:val="333333"/>
          <w:sz w:val="28"/>
          <w:szCs w:val="28"/>
          <w:lang w:eastAsia="ru-RU"/>
        </w:rPr>
        <w:t xml:space="preserve"> модернизацию и расширение инфраструктуры водного транспорта, включая порты, водные пути и системы внутреннего судоходства. Это включает в себя улучшение судоходства, дноуглубительные работы, строительство новых терминалов и </w:t>
      </w:r>
      <w:proofErr w:type="gramStart"/>
      <w:r w:rsidR="00133477" w:rsidRPr="00A47B61">
        <w:rPr>
          <w:rFonts w:ascii="Times New Roman" w:eastAsia="Times New Roman" w:hAnsi="Times New Roman" w:cs="Times New Roman"/>
          <w:color w:val="333333"/>
          <w:sz w:val="28"/>
          <w:szCs w:val="28"/>
          <w:lang w:eastAsia="ru-RU"/>
        </w:rPr>
        <w:t>модернизацию существующих объектов для приема более крупных судов</w:t>
      </w:r>
      <w:proofErr w:type="gramEnd"/>
      <w:r w:rsidR="00133477" w:rsidRPr="00A47B61">
        <w:rPr>
          <w:rFonts w:ascii="Times New Roman" w:eastAsia="Times New Roman" w:hAnsi="Times New Roman" w:cs="Times New Roman"/>
          <w:color w:val="333333"/>
          <w:sz w:val="28"/>
          <w:szCs w:val="28"/>
          <w:lang w:eastAsia="ru-RU"/>
        </w:rPr>
        <w:t xml:space="preserve"> и увеличения пропускной способности. </w:t>
      </w:r>
    </w:p>
    <w:p w:rsidR="00534CD7" w:rsidRPr="00A47B61" w:rsidRDefault="00180807" w:rsidP="00A47B61">
      <w:pPr>
        <w:spacing w:after="0" w:line="288" w:lineRule="auto"/>
        <w:ind w:firstLine="709"/>
        <w:jc w:val="both"/>
        <w:rPr>
          <w:rFonts w:ascii="Times New Roman" w:eastAsia="Times New Roman" w:hAnsi="Times New Roman" w:cs="Times New Roman"/>
          <w:color w:val="333333"/>
          <w:sz w:val="28"/>
          <w:szCs w:val="28"/>
          <w:lang w:eastAsia="ru-RU"/>
        </w:rPr>
      </w:pPr>
      <w:r w:rsidRPr="00A47B61">
        <w:rPr>
          <w:rFonts w:ascii="Times New Roman" w:eastAsia="Times New Roman" w:hAnsi="Times New Roman" w:cs="Times New Roman"/>
          <w:color w:val="333333"/>
          <w:sz w:val="28"/>
          <w:szCs w:val="28"/>
          <w:lang w:eastAsia="ru-RU"/>
        </w:rPr>
        <w:t>Осуществляя вышеперечисле</w:t>
      </w:r>
      <w:r w:rsidR="00F26FA6" w:rsidRPr="00A47B61">
        <w:rPr>
          <w:rFonts w:ascii="Times New Roman" w:eastAsia="Times New Roman" w:hAnsi="Times New Roman" w:cs="Times New Roman"/>
          <w:color w:val="333333"/>
          <w:sz w:val="28"/>
          <w:szCs w:val="28"/>
          <w:lang w:eastAsia="ru-RU"/>
        </w:rPr>
        <w:t xml:space="preserve">нные меры, государства – члены Евразийского экономического союза </w:t>
      </w:r>
      <w:r w:rsidRPr="00A47B61">
        <w:rPr>
          <w:rFonts w:ascii="Times New Roman" w:eastAsia="Times New Roman" w:hAnsi="Times New Roman" w:cs="Times New Roman"/>
          <w:color w:val="333333"/>
          <w:sz w:val="28"/>
          <w:szCs w:val="28"/>
          <w:lang w:eastAsia="ru-RU"/>
        </w:rPr>
        <w:t>мо</w:t>
      </w:r>
      <w:r w:rsidR="00F26FA6" w:rsidRPr="00A47B61">
        <w:rPr>
          <w:rFonts w:ascii="Times New Roman" w:eastAsia="Times New Roman" w:hAnsi="Times New Roman" w:cs="Times New Roman"/>
          <w:color w:val="333333"/>
          <w:sz w:val="28"/>
          <w:szCs w:val="28"/>
          <w:lang w:eastAsia="ru-RU"/>
        </w:rPr>
        <w:t>гут</w:t>
      </w:r>
      <w:r w:rsidRPr="00A47B61">
        <w:rPr>
          <w:rFonts w:ascii="Times New Roman" w:eastAsia="Times New Roman" w:hAnsi="Times New Roman" w:cs="Times New Roman"/>
          <w:color w:val="333333"/>
          <w:sz w:val="28"/>
          <w:szCs w:val="28"/>
          <w:lang w:eastAsia="ru-RU"/>
        </w:rPr>
        <w:t xml:space="preserve"> создать благоприятные условия для развития водного транспорта, стимулировать экономический рост, расширить торговые связи и максимально использовать потенциал своих водных ресурсов.</w:t>
      </w:r>
    </w:p>
    <w:p w:rsidR="00373B26" w:rsidRDefault="00373B26" w:rsidP="00F26FA6">
      <w:pPr>
        <w:shd w:val="clear" w:color="auto" w:fill="FFFFFF"/>
        <w:tabs>
          <w:tab w:val="left" w:pos="0"/>
        </w:tabs>
        <w:spacing w:after="0" w:line="312" w:lineRule="auto"/>
        <w:ind w:firstLine="709"/>
        <w:jc w:val="both"/>
        <w:rPr>
          <w:rFonts w:ascii="Times New Roman" w:eastAsia="Times New Roman" w:hAnsi="Times New Roman" w:cs="Times New Roman"/>
          <w:sz w:val="28"/>
          <w:szCs w:val="28"/>
          <w:lang w:eastAsia="ru-RU"/>
        </w:rPr>
      </w:pPr>
    </w:p>
    <w:p w:rsidR="00040D7C" w:rsidRPr="00F26FA6" w:rsidRDefault="00040D7C" w:rsidP="00A47B61">
      <w:pPr>
        <w:shd w:val="clear" w:color="auto" w:fill="FFFFFF"/>
        <w:tabs>
          <w:tab w:val="left" w:pos="0"/>
        </w:tabs>
        <w:spacing w:after="0" w:line="312" w:lineRule="auto"/>
        <w:jc w:val="both"/>
        <w:rPr>
          <w:rFonts w:ascii="Times New Roman" w:eastAsia="Times New Roman" w:hAnsi="Times New Roman" w:cs="Times New Roman"/>
          <w:sz w:val="28"/>
          <w:szCs w:val="28"/>
          <w:lang w:eastAsia="ru-RU"/>
        </w:rPr>
      </w:pPr>
    </w:p>
    <w:p w:rsidR="00534CD7" w:rsidRPr="000D4500" w:rsidRDefault="00CD3E19" w:rsidP="000D4500">
      <w:pPr>
        <w:pStyle w:val="1"/>
        <w:spacing w:before="0" w:line="312" w:lineRule="auto"/>
        <w:jc w:val="center"/>
        <w:rPr>
          <w:rFonts w:ascii="Times New Roman" w:hAnsi="Times New Roman" w:cs="Times New Roman"/>
          <w:b/>
          <w:bCs/>
          <w:color w:val="auto"/>
          <w:sz w:val="28"/>
          <w:szCs w:val="28"/>
        </w:rPr>
      </w:pPr>
      <w:bookmarkStart w:id="36" w:name="_Toc231214947"/>
      <w:r w:rsidRPr="000D4500">
        <w:rPr>
          <w:rFonts w:ascii="Times New Roman" w:hAnsi="Times New Roman" w:cs="Times New Roman"/>
          <w:b/>
          <w:bCs/>
          <w:color w:val="auto"/>
          <w:sz w:val="28"/>
          <w:szCs w:val="28"/>
        </w:rPr>
        <w:t>Использованная литература и источники</w:t>
      </w:r>
      <w:bookmarkEnd w:id="36"/>
    </w:p>
    <w:p w:rsidR="00CD3E19" w:rsidRPr="000D18D5" w:rsidRDefault="00CD3E19" w:rsidP="000D18D5">
      <w:pPr>
        <w:spacing w:after="0" w:line="288" w:lineRule="auto"/>
        <w:ind w:firstLine="709"/>
        <w:jc w:val="both"/>
        <w:rPr>
          <w:rFonts w:ascii="Times New Roman" w:eastAsia="Times New Roman" w:hAnsi="Times New Roman" w:cs="Times New Roman"/>
          <w:color w:val="333333"/>
          <w:sz w:val="28"/>
          <w:szCs w:val="28"/>
          <w:lang w:eastAsia="ru-RU"/>
        </w:rPr>
      </w:pPr>
      <w:r w:rsidRPr="000D18D5">
        <w:rPr>
          <w:rFonts w:ascii="Times New Roman" w:eastAsia="Times New Roman" w:hAnsi="Times New Roman" w:cs="Times New Roman"/>
          <w:color w:val="333333"/>
          <w:sz w:val="28"/>
          <w:szCs w:val="28"/>
          <w:lang w:eastAsia="ru-RU"/>
        </w:rPr>
        <w:t>Концепция развития транспортно-логистического потенциала Республики Казахстан до 2030 года, утвержденная постановлением Правительства Республики Казахстан от 30 декабря 2022 г</w:t>
      </w:r>
      <w:r w:rsidR="00DB6765" w:rsidRPr="000D18D5">
        <w:rPr>
          <w:rFonts w:ascii="Times New Roman" w:eastAsia="Times New Roman" w:hAnsi="Times New Roman" w:cs="Times New Roman"/>
          <w:color w:val="333333"/>
          <w:sz w:val="28"/>
          <w:szCs w:val="28"/>
          <w:lang w:eastAsia="ru-RU"/>
        </w:rPr>
        <w:t>. № 1116</w:t>
      </w:r>
    </w:p>
    <w:p w:rsidR="00DB6765" w:rsidRPr="000D18D5" w:rsidRDefault="00DB6765" w:rsidP="000D18D5">
      <w:pPr>
        <w:spacing w:after="0" w:line="288" w:lineRule="auto"/>
        <w:ind w:firstLine="709"/>
        <w:jc w:val="both"/>
        <w:rPr>
          <w:rFonts w:ascii="Times New Roman" w:eastAsia="Times New Roman" w:hAnsi="Times New Roman" w:cs="Times New Roman"/>
          <w:color w:val="333333"/>
          <w:sz w:val="28"/>
          <w:szCs w:val="28"/>
          <w:lang w:eastAsia="ru-RU"/>
        </w:rPr>
      </w:pPr>
      <w:r w:rsidRPr="000D18D5">
        <w:rPr>
          <w:rFonts w:ascii="Times New Roman" w:eastAsia="Times New Roman" w:hAnsi="Times New Roman" w:cs="Times New Roman"/>
          <w:color w:val="333333"/>
          <w:sz w:val="28"/>
          <w:szCs w:val="28"/>
          <w:lang w:eastAsia="ru-RU"/>
        </w:rPr>
        <w:t xml:space="preserve">Официальный сайт </w:t>
      </w:r>
      <w:hyperlink r:id="rId24" w:history="1">
        <w:r w:rsidR="009660E9" w:rsidRPr="000D18D5">
          <w:rPr>
            <w:rFonts w:ascii="Times New Roman" w:eastAsia="Times New Roman" w:hAnsi="Times New Roman" w:cs="Times New Roman"/>
            <w:color w:val="333333"/>
            <w:sz w:val="28"/>
            <w:szCs w:val="28"/>
            <w:lang w:eastAsia="ru-RU"/>
          </w:rPr>
          <w:t xml:space="preserve">ФБУ «Администрация Волго-Балтийского бассейна внутренних водных путей» </w:t>
        </w:r>
      </w:hyperlink>
      <w:hyperlink r:id="rId25" w:history="1">
        <w:r w:rsidRPr="000D18D5">
          <w:rPr>
            <w:rFonts w:ascii="Times New Roman" w:eastAsia="Times New Roman" w:hAnsi="Times New Roman" w:cs="Times New Roman"/>
            <w:color w:val="333333"/>
            <w:sz w:val="28"/>
            <w:szCs w:val="28"/>
            <w:lang w:eastAsia="ru-RU"/>
          </w:rPr>
          <w:t>/</w:t>
        </w:r>
      </w:hyperlink>
      <w:r w:rsidRPr="000D18D5">
        <w:rPr>
          <w:rFonts w:ascii="Times New Roman" w:eastAsia="Times New Roman" w:hAnsi="Times New Roman" w:cs="Times New Roman"/>
          <w:color w:val="333333"/>
          <w:sz w:val="28"/>
          <w:szCs w:val="28"/>
          <w:lang w:eastAsia="ru-RU"/>
        </w:rPr>
        <w:t xml:space="preserve"> Применение технологии «печать по требованию» для издания карт внутренних водных путей Российской Федерации</w:t>
      </w:r>
      <w:r w:rsidR="009660E9" w:rsidRPr="000D18D5">
        <w:rPr>
          <w:rFonts w:ascii="Times New Roman" w:eastAsia="Times New Roman" w:hAnsi="Times New Roman" w:cs="Times New Roman"/>
          <w:color w:val="333333"/>
          <w:sz w:val="28"/>
          <w:szCs w:val="28"/>
          <w:lang w:eastAsia="ru-RU"/>
        </w:rPr>
        <w:t xml:space="preserve"> /</w:t>
      </w:r>
      <w:r w:rsidRPr="000D18D5">
        <w:rPr>
          <w:rFonts w:ascii="Times New Roman" w:eastAsia="Times New Roman" w:hAnsi="Times New Roman" w:cs="Times New Roman"/>
          <w:color w:val="333333"/>
          <w:sz w:val="28"/>
          <w:szCs w:val="28"/>
          <w:lang w:eastAsia="ru-RU"/>
        </w:rPr>
        <w:t xml:space="preserve"> https://www.volgo-balt.ru/activity/kartografiya/primenenie-tekhnologii-pechat-po-trebovaniyu-dlya-izdaniya-kart-vnutrennikh-vodnykh-putey-rossiyskoy/</w:t>
      </w:r>
    </w:p>
    <w:p w:rsidR="00534CD7" w:rsidRPr="000D18D5" w:rsidRDefault="009660E9" w:rsidP="000D18D5">
      <w:pPr>
        <w:spacing w:after="0" w:line="288" w:lineRule="auto"/>
        <w:ind w:firstLine="709"/>
        <w:jc w:val="both"/>
        <w:rPr>
          <w:rFonts w:ascii="Times New Roman" w:eastAsia="Times New Roman" w:hAnsi="Times New Roman" w:cs="Times New Roman"/>
          <w:color w:val="333333"/>
          <w:sz w:val="28"/>
          <w:szCs w:val="28"/>
          <w:lang w:eastAsia="ru-RU"/>
        </w:rPr>
      </w:pPr>
      <w:r w:rsidRPr="000D18D5">
        <w:rPr>
          <w:rFonts w:ascii="Times New Roman" w:eastAsia="Times New Roman" w:hAnsi="Times New Roman" w:cs="Times New Roman"/>
          <w:color w:val="333333"/>
          <w:sz w:val="28"/>
          <w:szCs w:val="28"/>
          <w:lang w:eastAsia="ru-RU"/>
        </w:rPr>
        <w:t>Официальный сайт «Группа компаний «</w:t>
      </w:r>
      <w:proofErr w:type="spellStart"/>
      <w:r w:rsidRPr="000D18D5">
        <w:rPr>
          <w:rFonts w:ascii="Times New Roman" w:eastAsia="Times New Roman" w:hAnsi="Times New Roman" w:cs="Times New Roman"/>
          <w:color w:val="333333"/>
          <w:sz w:val="28"/>
          <w:szCs w:val="28"/>
          <w:lang w:eastAsia="ru-RU"/>
        </w:rPr>
        <w:t>Маринэк</w:t>
      </w:r>
      <w:proofErr w:type="spellEnd"/>
      <w:r w:rsidRPr="000D18D5">
        <w:rPr>
          <w:rFonts w:ascii="Times New Roman" w:eastAsia="Times New Roman" w:hAnsi="Times New Roman" w:cs="Times New Roman"/>
          <w:color w:val="333333"/>
          <w:sz w:val="28"/>
          <w:szCs w:val="28"/>
          <w:lang w:eastAsia="ru-RU"/>
        </w:rPr>
        <w:t xml:space="preserve">» </w:t>
      </w:r>
      <w:hyperlink r:id="rId26" w:history="1">
        <w:r w:rsidR="008D0DEC" w:rsidRPr="000D18D5">
          <w:rPr>
            <w:rFonts w:ascii="Times New Roman" w:eastAsia="Times New Roman" w:hAnsi="Times New Roman" w:cs="Times New Roman"/>
            <w:color w:val="333333"/>
            <w:sz w:val="28"/>
            <w:szCs w:val="28"/>
            <w:lang w:eastAsia="ru-RU"/>
          </w:rPr>
          <w:t>https://seacomm.ru/ dokumentaciya/stati/budushchee-eknis-i-razvitie-standartov-khraneniya-informatsii/</w:t>
        </w:r>
      </w:hyperlink>
    </w:p>
    <w:p w:rsidR="007A13A3" w:rsidRPr="000D18D5" w:rsidRDefault="008D0DEC" w:rsidP="000D18D5">
      <w:pPr>
        <w:spacing w:after="0" w:line="288" w:lineRule="auto"/>
        <w:ind w:firstLine="709"/>
        <w:jc w:val="both"/>
        <w:rPr>
          <w:rFonts w:ascii="Times New Roman" w:eastAsia="Times New Roman" w:hAnsi="Times New Roman" w:cs="Times New Roman"/>
          <w:color w:val="333333"/>
          <w:sz w:val="28"/>
          <w:szCs w:val="28"/>
          <w:lang w:eastAsia="ru-RU"/>
        </w:rPr>
      </w:pPr>
      <w:r w:rsidRPr="000D18D5">
        <w:rPr>
          <w:rFonts w:ascii="Times New Roman" w:eastAsia="Times New Roman" w:hAnsi="Times New Roman" w:cs="Times New Roman"/>
          <w:color w:val="333333"/>
          <w:sz w:val="28"/>
          <w:szCs w:val="28"/>
          <w:lang w:eastAsia="ru-RU"/>
        </w:rPr>
        <w:t xml:space="preserve">Официальный </w:t>
      </w:r>
      <w:r w:rsidR="007A13A3" w:rsidRPr="000D18D5">
        <w:rPr>
          <w:rFonts w:ascii="Times New Roman" w:eastAsia="Times New Roman" w:hAnsi="Times New Roman" w:cs="Times New Roman"/>
          <w:color w:val="333333"/>
          <w:sz w:val="28"/>
          <w:szCs w:val="28"/>
          <w:lang w:eastAsia="ru-RU"/>
        </w:rPr>
        <w:t xml:space="preserve">Сайт «Связь и Радионавигация», 2013 – 2026 / </w:t>
      </w:r>
      <w:hyperlink r:id="rId27" w:history="1">
        <w:r w:rsidRPr="000D18D5">
          <w:rPr>
            <w:rFonts w:ascii="Times New Roman" w:eastAsia="Times New Roman" w:hAnsi="Times New Roman" w:cs="Times New Roman"/>
            <w:color w:val="333333"/>
            <w:sz w:val="28"/>
            <w:szCs w:val="28"/>
            <w:lang w:eastAsia="ru-RU"/>
          </w:rPr>
          <w:t>https://cirspb.ru/spravochnik/</w:t>
        </w:r>
      </w:hyperlink>
    </w:p>
    <w:p w:rsidR="007A13A3" w:rsidRPr="00F5008D" w:rsidRDefault="008359FB" w:rsidP="000D18D5">
      <w:pPr>
        <w:spacing w:after="0" w:line="288" w:lineRule="auto"/>
        <w:ind w:firstLine="709"/>
        <w:jc w:val="both"/>
        <w:rPr>
          <w:rFonts w:ascii="Times New Roman" w:eastAsia="Times New Roman" w:hAnsi="Times New Roman" w:cs="Times New Roman"/>
          <w:color w:val="333333"/>
          <w:sz w:val="28"/>
          <w:szCs w:val="28"/>
          <w:lang w:val="en-US" w:eastAsia="ru-RU"/>
        </w:rPr>
      </w:pPr>
      <w:r w:rsidRPr="000D18D5">
        <w:rPr>
          <w:rFonts w:ascii="Times New Roman" w:eastAsia="Times New Roman" w:hAnsi="Times New Roman" w:cs="Times New Roman"/>
          <w:color w:val="333333"/>
          <w:sz w:val="28"/>
          <w:szCs w:val="28"/>
          <w:lang w:eastAsia="ru-RU"/>
        </w:rPr>
        <w:t>Интервью</w:t>
      </w:r>
      <w:r w:rsidRPr="00F5008D">
        <w:rPr>
          <w:rFonts w:ascii="Times New Roman" w:eastAsia="Times New Roman" w:hAnsi="Times New Roman" w:cs="Times New Roman"/>
          <w:color w:val="333333"/>
          <w:sz w:val="28"/>
          <w:szCs w:val="28"/>
          <w:lang w:val="en-US" w:eastAsia="ru-RU"/>
        </w:rPr>
        <w:t xml:space="preserve"> MBY /</w:t>
      </w:r>
      <w:r w:rsidR="007A13A3" w:rsidRPr="00F5008D">
        <w:rPr>
          <w:rFonts w:ascii="Times New Roman" w:eastAsia="Times New Roman" w:hAnsi="Times New Roman" w:cs="Times New Roman"/>
          <w:color w:val="333333"/>
          <w:sz w:val="28"/>
          <w:szCs w:val="28"/>
          <w:lang w:val="en-US" w:eastAsia="ru-RU"/>
        </w:rPr>
        <w:t>chrome-extension://</w:t>
      </w:r>
      <w:proofErr w:type="spellStart"/>
      <w:r w:rsidR="007A13A3" w:rsidRPr="00F5008D">
        <w:rPr>
          <w:rFonts w:ascii="Times New Roman" w:eastAsia="Times New Roman" w:hAnsi="Times New Roman" w:cs="Times New Roman"/>
          <w:color w:val="333333"/>
          <w:sz w:val="28"/>
          <w:szCs w:val="28"/>
          <w:lang w:val="en-US" w:eastAsia="ru-RU"/>
        </w:rPr>
        <w:t>efaidnbmnnnibpcajpcglclefindmkaj</w:t>
      </w:r>
      <w:proofErr w:type="spellEnd"/>
      <w:r w:rsidR="007A13A3" w:rsidRPr="00F5008D">
        <w:rPr>
          <w:rFonts w:ascii="Times New Roman" w:eastAsia="Times New Roman" w:hAnsi="Times New Roman" w:cs="Times New Roman"/>
          <w:color w:val="333333"/>
          <w:sz w:val="28"/>
          <w:szCs w:val="28"/>
          <w:lang w:val="en-US" w:eastAsia="ru-RU"/>
        </w:rPr>
        <w:t>/</w:t>
      </w:r>
      <w:r w:rsidRPr="00F5008D">
        <w:rPr>
          <w:rFonts w:ascii="Times New Roman" w:eastAsia="Times New Roman" w:hAnsi="Times New Roman" w:cs="Times New Roman"/>
          <w:color w:val="333333"/>
          <w:sz w:val="28"/>
          <w:szCs w:val="28"/>
          <w:lang w:val="en-US" w:eastAsia="ru-RU"/>
        </w:rPr>
        <w:t xml:space="preserve"> </w:t>
      </w:r>
      <w:hyperlink r:id="rId28" w:history="1">
        <w:r w:rsidRPr="00F5008D">
          <w:rPr>
            <w:rFonts w:ascii="Times New Roman" w:eastAsia="Times New Roman" w:hAnsi="Times New Roman" w:cs="Times New Roman"/>
            <w:color w:val="333333"/>
            <w:sz w:val="28"/>
            <w:szCs w:val="28"/>
            <w:lang w:val="en-US" w:eastAsia="ru-RU"/>
          </w:rPr>
          <w:t>https://navmarine.ru/wadata/public/site/documents/other/MBY66K_Interview_Gubernatorov_preview_2.pdf</w:t>
        </w:r>
      </w:hyperlink>
    </w:p>
    <w:p w:rsidR="008359FB" w:rsidRPr="000D18D5" w:rsidRDefault="00290C22" w:rsidP="000D18D5">
      <w:pPr>
        <w:spacing w:after="0" w:line="288" w:lineRule="auto"/>
        <w:ind w:firstLine="709"/>
        <w:jc w:val="both"/>
        <w:rPr>
          <w:rFonts w:ascii="Times New Roman" w:eastAsia="Times New Roman" w:hAnsi="Times New Roman" w:cs="Times New Roman"/>
          <w:color w:val="333333"/>
          <w:sz w:val="28"/>
          <w:szCs w:val="28"/>
          <w:lang w:eastAsia="ru-RU"/>
        </w:rPr>
      </w:pPr>
      <w:r w:rsidRPr="000D18D5">
        <w:rPr>
          <w:rFonts w:ascii="Times New Roman" w:eastAsia="Times New Roman" w:hAnsi="Times New Roman" w:cs="Times New Roman"/>
          <w:color w:val="333333"/>
          <w:sz w:val="28"/>
          <w:szCs w:val="28"/>
          <w:lang w:eastAsia="ru-RU"/>
        </w:rPr>
        <w:t>Государственный стандарт Российской Федерации «Электронные навигационные карты внутренних водных путей. Камеральная проверка» / ГОСТ Р 58547-2019 / утвержден и введен в действие приказом Федерального агентства по техническому регулированию и метрологии от 24 сентября 2019 г. № 737-ст</w:t>
      </w:r>
    </w:p>
    <w:p w:rsidR="00180807" w:rsidRPr="000D18D5" w:rsidRDefault="00AF293A" w:rsidP="000D18D5">
      <w:pPr>
        <w:spacing w:after="0" w:line="288" w:lineRule="auto"/>
        <w:ind w:firstLine="709"/>
        <w:jc w:val="both"/>
        <w:rPr>
          <w:rFonts w:ascii="Times New Roman" w:eastAsia="Times New Roman" w:hAnsi="Times New Roman" w:cs="Times New Roman"/>
          <w:color w:val="333333"/>
          <w:sz w:val="28"/>
          <w:szCs w:val="28"/>
          <w:lang w:eastAsia="ru-RU"/>
        </w:rPr>
      </w:pPr>
      <w:r w:rsidRPr="000D18D5">
        <w:rPr>
          <w:rFonts w:ascii="Times New Roman" w:eastAsia="Times New Roman" w:hAnsi="Times New Roman" w:cs="Times New Roman"/>
          <w:color w:val="333333"/>
          <w:sz w:val="28"/>
          <w:szCs w:val="28"/>
          <w:lang w:eastAsia="ru-RU"/>
        </w:rPr>
        <w:lastRenderedPageBreak/>
        <w:t xml:space="preserve">Г.И. </w:t>
      </w:r>
      <w:proofErr w:type="spellStart"/>
      <w:r w:rsidRPr="000D18D5">
        <w:rPr>
          <w:rFonts w:ascii="Times New Roman" w:eastAsia="Times New Roman" w:hAnsi="Times New Roman" w:cs="Times New Roman"/>
          <w:color w:val="333333"/>
          <w:sz w:val="28"/>
          <w:szCs w:val="28"/>
          <w:lang w:eastAsia="ru-RU"/>
        </w:rPr>
        <w:t>Шепелин</w:t>
      </w:r>
      <w:proofErr w:type="spellEnd"/>
      <w:r w:rsidRPr="000D18D5">
        <w:rPr>
          <w:rFonts w:ascii="Times New Roman" w:eastAsia="Times New Roman" w:hAnsi="Times New Roman" w:cs="Times New Roman"/>
          <w:color w:val="333333"/>
          <w:sz w:val="28"/>
          <w:szCs w:val="28"/>
          <w:lang w:eastAsia="ru-RU"/>
        </w:rPr>
        <w:t xml:space="preserve"> «Инструменты цифровой трансформации в совершенствовании интеллектуальных транспортных систем водного транспорта» / Научный журнал Управленческий учет № 7, 2023 г. </w:t>
      </w:r>
    </w:p>
    <w:p w:rsidR="00180807" w:rsidRPr="000D18D5" w:rsidRDefault="00180807" w:rsidP="000D18D5">
      <w:pPr>
        <w:spacing w:after="0" w:line="288" w:lineRule="auto"/>
        <w:ind w:firstLine="709"/>
        <w:jc w:val="both"/>
        <w:rPr>
          <w:rFonts w:ascii="Times New Roman" w:eastAsia="Times New Roman" w:hAnsi="Times New Roman" w:cs="Times New Roman"/>
          <w:color w:val="333333"/>
          <w:sz w:val="28"/>
          <w:szCs w:val="28"/>
          <w:lang w:eastAsia="ru-RU"/>
        </w:rPr>
      </w:pPr>
      <w:proofErr w:type="spellStart"/>
      <w:r w:rsidRPr="000D18D5">
        <w:rPr>
          <w:rFonts w:ascii="Times New Roman" w:eastAsia="Times New Roman" w:hAnsi="Times New Roman" w:cs="Times New Roman"/>
          <w:color w:val="333333"/>
          <w:sz w:val="28"/>
          <w:szCs w:val="28"/>
          <w:lang w:eastAsia="ru-RU"/>
        </w:rPr>
        <w:t>Цифровизация</w:t>
      </w:r>
      <w:proofErr w:type="spellEnd"/>
      <w:r w:rsidRPr="000D18D5">
        <w:rPr>
          <w:rFonts w:ascii="Times New Roman" w:eastAsia="Times New Roman" w:hAnsi="Times New Roman" w:cs="Times New Roman"/>
          <w:color w:val="333333"/>
          <w:sz w:val="28"/>
          <w:szCs w:val="28"/>
          <w:lang w:eastAsia="ru-RU"/>
        </w:rPr>
        <w:t xml:space="preserve"> транспорта. [Электронный ресурс]. URL: https://all–events.ru/events/ </w:t>
      </w:r>
      <w:proofErr w:type="spellStart"/>
      <w:r w:rsidRPr="000D18D5">
        <w:rPr>
          <w:rFonts w:ascii="Times New Roman" w:eastAsia="Times New Roman" w:hAnsi="Times New Roman" w:cs="Times New Roman"/>
          <w:color w:val="333333"/>
          <w:sz w:val="28"/>
          <w:szCs w:val="28"/>
          <w:lang w:eastAsia="ru-RU"/>
        </w:rPr>
        <w:t>tsifrovizatsiya</w:t>
      </w:r>
      <w:proofErr w:type="spellEnd"/>
      <w:r w:rsidRPr="000D18D5">
        <w:rPr>
          <w:rFonts w:ascii="Times New Roman" w:eastAsia="Times New Roman" w:hAnsi="Times New Roman" w:cs="Times New Roman"/>
          <w:color w:val="333333"/>
          <w:sz w:val="28"/>
          <w:szCs w:val="28"/>
          <w:lang w:eastAsia="ru-RU"/>
        </w:rPr>
        <w:t>–</w:t>
      </w:r>
      <w:proofErr w:type="spellStart"/>
      <w:r w:rsidRPr="000D18D5">
        <w:rPr>
          <w:rFonts w:ascii="Times New Roman" w:eastAsia="Times New Roman" w:hAnsi="Times New Roman" w:cs="Times New Roman"/>
          <w:color w:val="333333"/>
          <w:sz w:val="28"/>
          <w:szCs w:val="28"/>
          <w:lang w:eastAsia="ru-RU"/>
        </w:rPr>
        <w:t>transportnoy</w:t>
      </w:r>
      <w:proofErr w:type="spellEnd"/>
      <w:r w:rsidRPr="000D18D5">
        <w:rPr>
          <w:rFonts w:ascii="Times New Roman" w:eastAsia="Times New Roman" w:hAnsi="Times New Roman" w:cs="Times New Roman"/>
          <w:color w:val="333333"/>
          <w:sz w:val="28"/>
          <w:szCs w:val="28"/>
          <w:lang w:eastAsia="ru-RU"/>
        </w:rPr>
        <w:t>–</w:t>
      </w:r>
      <w:proofErr w:type="spellStart"/>
      <w:r w:rsidRPr="000D18D5">
        <w:rPr>
          <w:rFonts w:ascii="Times New Roman" w:eastAsia="Times New Roman" w:hAnsi="Times New Roman" w:cs="Times New Roman"/>
          <w:color w:val="333333"/>
          <w:sz w:val="28"/>
          <w:szCs w:val="28"/>
          <w:lang w:eastAsia="ru-RU"/>
        </w:rPr>
        <w:t>otrasli</w:t>
      </w:r>
      <w:proofErr w:type="spellEnd"/>
      <w:r w:rsidRPr="000D18D5">
        <w:rPr>
          <w:rFonts w:ascii="Times New Roman" w:eastAsia="Times New Roman" w:hAnsi="Times New Roman" w:cs="Times New Roman"/>
          <w:color w:val="333333"/>
          <w:sz w:val="28"/>
          <w:szCs w:val="28"/>
          <w:lang w:eastAsia="ru-RU"/>
        </w:rPr>
        <w:t>/ (дата обращения 18.06.2023).</w:t>
      </w:r>
    </w:p>
    <w:p w:rsidR="00180807" w:rsidRPr="000D18D5" w:rsidRDefault="005B2CE6" w:rsidP="000D18D5">
      <w:pPr>
        <w:spacing w:after="0" w:line="288" w:lineRule="auto"/>
        <w:ind w:firstLine="709"/>
        <w:jc w:val="both"/>
        <w:rPr>
          <w:rFonts w:ascii="Times New Roman" w:eastAsia="Times New Roman" w:hAnsi="Times New Roman" w:cs="Times New Roman"/>
          <w:color w:val="333333"/>
          <w:sz w:val="28"/>
          <w:szCs w:val="28"/>
          <w:lang w:eastAsia="ru-RU"/>
        </w:rPr>
      </w:pPr>
      <w:r w:rsidRPr="000D18D5">
        <w:rPr>
          <w:rFonts w:ascii="Times New Roman" w:eastAsia="Times New Roman" w:hAnsi="Times New Roman" w:cs="Times New Roman"/>
          <w:color w:val="333333"/>
          <w:sz w:val="28"/>
          <w:szCs w:val="28"/>
          <w:lang w:eastAsia="ru-RU"/>
        </w:rPr>
        <w:t xml:space="preserve">Размер рынка морских </w:t>
      </w:r>
      <w:r w:rsidR="00373B26" w:rsidRPr="000D18D5">
        <w:rPr>
          <w:rFonts w:ascii="Times New Roman" w:eastAsia="Times New Roman" w:hAnsi="Times New Roman" w:cs="Times New Roman"/>
          <w:color w:val="333333"/>
          <w:sz w:val="28"/>
          <w:szCs w:val="28"/>
          <w:lang w:eastAsia="ru-RU"/>
        </w:rPr>
        <w:t xml:space="preserve">навигационных систем: доля, рост и прогноз </w:t>
      </w:r>
      <w:r w:rsidR="00373B26" w:rsidRPr="000D18D5">
        <w:rPr>
          <w:rFonts w:ascii="Times New Roman" w:eastAsia="Times New Roman" w:hAnsi="Times New Roman" w:cs="Times New Roman"/>
          <w:color w:val="333333"/>
          <w:sz w:val="28"/>
          <w:szCs w:val="28"/>
          <w:lang w:eastAsia="ru-RU"/>
        </w:rPr>
        <w:br/>
        <w:t xml:space="preserve">до 2030 г. / </w:t>
      </w:r>
      <w:r w:rsidRPr="000D18D5">
        <w:rPr>
          <w:rFonts w:ascii="Times New Roman" w:eastAsia="Times New Roman" w:hAnsi="Times New Roman" w:cs="Times New Roman"/>
          <w:color w:val="333333"/>
          <w:sz w:val="28"/>
          <w:szCs w:val="28"/>
          <w:lang w:eastAsia="ru-RU"/>
        </w:rPr>
        <w:t>https://www.researchnester.com/ru/reports/marine-navigation-systems-market/6725</w:t>
      </w:r>
    </w:p>
    <w:sectPr w:rsidR="00180807" w:rsidRPr="000D18D5" w:rsidSect="00050EC0">
      <w:headerReference w:type="default" r:id="rId29"/>
      <w:footerReference w:type="default" r:id="rId30"/>
      <w:pgSz w:w="11906" w:h="16838"/>
      <w:pgMar w:top="851" w:right="850" w:bottom="993" w:left="1418"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2CF7" w:rsidRDefault="000B2CF7" w:rsidP="006B470B">
      <w:pPr>
        <w:spacing w:after="0" w:line="240" w:lineRule="auto"/>
      </w:pPr>
      <w:r>
        <w:separator/>
      </w:r>
    </w:p>
  </w:endnote>
  <w:endnote w:type="continuationSeparator" w:id="0">
    <w:p w:rsidR="000B2CF7" w:rsidRDefault="000B2CF7" w:rsidP="006B47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2CF7" w:rsidRDefault="000B2CF7">
    <w:pPr>
      <w:pStyle w:val="af"/>
      <w:jc w:val="center"/>
    </w:pPr>
  </w:p>
  <w:p w:rsidR="000B2CF7" w:rsidRDefault="000B2CF7">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2CF7" w:rsidRDefault="000B2CF7" w:rsidP="006B470B">
      <w:pPr>
        <w:spacing w:after="0" w:line="240" w:lineRule="auto"/>
      </w:pPr>
      <w:r>
        <w:separator/>
      </w:r>
    </w:p>
  </w:footnote>
  <w:footnote w:type="continuationSeparator" w:id="0">
    <w:p w:rsidR="000B2CF7" w:rsidRDefault="000B2CF7" w:rsidP="006B470B">
      <w:pPr>
        <w:spacing w:after="0" w:line="240" w:lineRule="auto"/>
      </w:pPr>
      <w:r>
        <w:continuationSeparator/>
      </w:r>
    </w:p>
  </w:footnote>
  <w:footnote w:id="1">
    <w:p w:rsidR="000B2CF7" w:rsidRPr="004C4B35" w:rsidRDefault="000B2CF7" w:rsidP="004C4B35">
      <w:pPr>
        <w:pStyle w:val="ac"/>
        <w:tabs>
          <w:tab w:val="left" w:pos="0"/>
        </w:tabs>
        <w:spacing w:after="0" w:line="312" w:lineRule="auto"/>
        <w:ind w:left="0"/>
        <w:jc w:val="both"/>
        <w:rPr>
          <w:rFonts w:ascii="Times New Roman" w:eastAsia="Times New Roman" w:hAnsi="Times New Roman" w:cs="Times New Roman"/>
          <w:i/>
          <w:sz w:val="20"/>
          <w:szCs w:val="20"/>
          <w:lang w:eastAsia="ru-RU"/>
        </w:rPr>
      </w:pPr>
      <w:r w:rsidRPr="004C4B35">
        <w:rPr>
          <w:rStyle w:val="a5"/>
          <w:sz w:val="20"/>
          <w:szCs w:val="20"/>
        </w:rPr>
        <w:footnoteRef/>
      </w:r>
      <w:r w:rsidRPr="004C4B35">
        <w:rPr>
          <w:sz w:val="20"/>
          <w:szCs w:val="20"/>
        </w:rPr>
        <w:t xml:space="preserve"> </w:t>
      </w:r>
      <w:r w:rsidRPr="004C4B35">
        <w:rPr>
          <w:rFonts w:ascii="Times New Roman" w:eastAsia="Times New Roman" w:hAnsi="Times New Roman" w:cs="Times New Roman"/>
          <w:i/>
          <w:sz w:val="20"/>
          <w:szCs w:val="20"/>
          <w:lang w:eastAsia="ru-RU"/>
        </w:rPr>
        <w:t>Мероприятие 3.7.1.1 «Внедрение электронных цифровых карт» механизма 3.7.1 «</w:t>
      </w:r>
      <w:proofErr w:type="spellStart"/>
      <w:r w:rsidRPr="004C4B35">
        <w:rPr>
          <w:rFonts w:ascii="Times New Roman" w:eastAsia="Times New Roman" w:hAnsi="Times New Roman" w:cs="Times New Roman"/>
          <w:i/>
          <w:sz w:val="20"/>
          <w:szCs w:val="20"/>
          <w:lang w:eastAsia="ru-RU"/>
        </w:rPr>
        <w:t>Цифровизация</w:t>
      </w:r>
      <w:proofErr w:type="spellEnd"/>
      <w:r w:rsidRPr="004C4B35">
        <w:rPr>
          <w:rFonts w:ascii="Times New Roman" w:eastAsia="Times New Roman" w:hAnsi="Times New Roman" w:cs="Times New Roman"/>
          <w:i/>
          <w:sz w:val="20"/>
          <w:szCs w:val="20"/>
          <w:lang w:eastAsia="ru-RU"/>
        </w:rPr>
        <w:t xml:space="preserve"> производственных процессов на внутреннем водном транспорте направления 3.7 «Развитие «бесшовных» технологий перевозок внутренних и транзитных грузов. </w:t>
      </w:r>
    </w:p>
    <w:p w:rsidR="000B2CF7" w:rsidRDefault="000B2CF7">
      <w:pPr>
        <w:pStyle w:val="a3"/>
      </w:pPr>
    </w:p>
  </w:footnote>
  <w:footnote w:id="2">
    <w:p w:rsidR="000B2CF7" w:rsidRPr="00B35504" w:rsidRDefault="000B2CF7" w:rsidP="002504FF">
      <w:pPr>
        <w:pStyle w:val="a3"/>
        <w:jc w:val="both"/>
        <w:rPr>
          <w:rFonts w:ascii="Times New Roman" w:hAnsi="Times New Roman" w:cs="Times New Roman"/>
        </w:rPr>
      </w:pPr>
      <w:r w:rsidRPr="00B35504">
        <w:rPr>
          <w:rStyle w:val="a5"/>
          <w:rFonts w:ascii="Times New Roman" w:hAnsi="Times New Roman" w:cs="Times New Roman"/>
        </w:rPr>
        <w:footnoteRef/>
      </w:r>
      <w:r w:rsidRPr="00B35504">
        <w:rPr>
          <w:rFonts w:ascii="Times New Roman" w:hAnsi="Times New Roman" w:cs="Times New Roman"/>
        </w:rPr>
        <w:t xml:space="preserve"> </w:t>
      </w:r>
      <w:r w:rsidRPr="00B35504">
        <w:rPr>
          <w:rFonts w:ascii="Times New Roman" w:hAnsi="Times New Roman" w:cs="Times New Roman"/>
          <w:sz w:val="24"/>
          <w:szCs w:val="24"/>
        </w:rPr>
        <w:t>комплексные программные решения для автоматизации и интеграции всех основных бизнес-процессов компании в единую базу данных</w:t>
      </w:r>
      <w:r w:rsidRPr="00B35504">
        <w:rPr>
          <w:rFonts w:ascii="Times New Roman" w:hAnsi="Times New Roman" w:cs="Times New Roman"/>
          <w:color w:val="0A0A0A"/>
          <w:sz w:val="24"/>
          <w:szCs w:val="24"/>
          <w:shd w:val="clear" w:color="auto" w:fill="FFFFFF"/>
        </w:rPr>
        <w:t>. Они объединяют финансы, производство, склад, кадры, закупки и продажи, позволяя управлять предприятием в режиме реального времени, сокращать ручные операции и повышать производительность</w:t>
      </w:r>
      <w:r w:rsidRPr="00B35504">
        <w:rPr>
          <w:rStyle w:val="vkekvd"/>
          <w:rFonts w:ascii="Times New Roman" w:hAnsi="Times New Roman" w:cs="Times New Roman"/>
          <w:color w:val="0A0A0A"/>
          <w:shd w:val="clear" w:color="auto" w:fill="FFFFFF"/>
        </w:rPr>
        <w:t> </w:t>
      </w:r>
    </w:p>
  </w:footnote>
  <w:footnote w:id="3">
    <w:p w:rsidR="000B2CF7" w:rsidRPr="00BE12C5" w:rsidRDefault="000B2CF7" w:rsidP="002504FF">
      <w:pPr>
        <w:pStyle w:val="a3"/>
        <w:jc w:val="both"/>
        <w:rPr>
          <w:rFonts w:ascii="Times New Roman" w:hAnsi="Times New Roman" w:cs="Times New Roman"/>
        </w:rPr>
      </w:pPr>
      <w:r w:rsidRPr="00BE12C5">
        <w:rPr>
          <w:rStyle w:val="a5"/>
          <w:rFonts w:ascii="Times New Roman" w:hAnsi="Times New Roman" w:cs="Times New Roman"/>
        </w:rPr>
        <w:footnoteRef/>
      </w:r>
      <w:r w:rsidRPr="00BE12C5">
        <w:rPr>
          <w:rFonts w:ascii="Times New Roman" w:hAnsi="Times New Roman" w:cs="Times New Roman"/>
        </w:rPr>
        <w:t xml:space="preserve"> </w:t>
      </w:r>
      <w:proofErr w:type="spellStart"/>
      <w:r w:rsidRPr="00104446">
        <w:rPr>
          <w:rStyle w:val="a9"/>
          <w:rFonts w:ascii="Times New Roman" w:hAnsi="Times New Roman" w:cs="Times New Roman"/>
          <w:b w:val="0"/>
          <w:color w:val="0A0A0A"/>
          <w:shd w:val="clear" w:color="auto" w:fill="FFFFFF"/>
        </w:rPr>
        <w:t>Граффайл</w:t>
      </w:r>
      <w:proofErr w:type="spellEnd"/>
      <w:r w:rsidRPr="00104446">
        <w:rPr>
          <w:rStyle w:val="a9"/>
        </w:rPr>
        <w:t> </w:t>
      </w:r>
      <w:r w:rsidRPr="00BE12C5">
        <w:rPr>
          <w:rFonts w:ascii="Times New Roman" w:hAnsi="Times New Roman" w:cs="Times New Roman"/>
          <w:color w:val="0A0A0A"/>
          <w:shd w:val="clear" w:color="auto" w:fill="FFFFFF"/>
        </w:rPr>
        <w:t>(графический файл) — это </w:t>
      </w:r>
      <w:r w:rsidRPr="00BE12C5">
        <w:rPr>
          <w:rFonts w:ascii="Times New Roman" w:hAnsi="Times New Roman" w:cs="Times New Roman"/>
        </w:rPr>
        <w:t>файл, содержащий цифровую визуальную информацию: рисунки, фотографии, чертежи или схемы</w:t>
      </w:r>
      <w:r w:rsidRPr="00BE12C5">
        <w:rPr>
          <w:rFonts w:ascii="Times New Roman" w:hAnsi="Times New Roman" w:cs="Times New Roman"/>
          <w:color w:val="0A0A0A"/>
          <w:shd w:val="clear" w:color="auto" w:fill="FFFFFF"/>
        </w:rPr>
        <w:t>. Он может быть построен на основе растровой (сетка из пикселей) или векторной (математические формулы) графики</w:t>
      </w:r>
    </w:p>
  </w:footnote>
  <w:footnote w:id="4">
    <w:p w:rsidR="000B2CF7" w:rsidRPr="00447346" w:rsidRDefault="000B2CF7" w:rsidP="006B470B">
      <w:pPr>
        <w:pStyle w:val="a3"/>
        <w:jc w:val="both"/>
        <w:rPr>
          <w:rFonts w:ascii="Times New Roman" w:hAnsi="Times New Roman" w:cs="Times New Roman"/>
          <w:sz w:val="24"/>
          <w:szCs w:val="24"/>
        </w:rPr>
      </w:pPr>
      <w:r w:rsidRPr="00447346">
        <w:rPr>
          <w:rStyle w:val="a5"/>
          <w:rFonts w:ascii="Times New Roman" w:hAnsi="Times New Roman" w:cs="Times New Roman"/>
          <w:sz w:val="24"/>
          <w:szCs w:val="24"/>
        </w:rPr>
        <w:footnoteRef/>
      </w:r>
      <w:r w:rsidRPr="00447346">
        <w:rPr>
          <w:rFonts w:ascii="Times New Roman" w:hAnsi="Times New Roman" w:cs="Times New Roman"/>
          <w:sz w:val="24"/>
          <w:szCs w:val="24"/>
        </w:rPr>
        <w:t xml:space="preserve"> </w:t>
      </w:r>
      <w:hyperlink r:id="rId1" w:history="1">
        <w:r w:rsidRPr="00447346">
          <w:rPr>
            <w:rFonts w:ascii="Times New Roman" w:eastAsia="Times New Roman" w:hAnsi="Times New Roman" w:cs="Times New Roman"/>
            <w:sz w:val="24"/>
            <w:szCs w:val="24"/>
            <w:lang w:eastAsia="ru-RU"/>
          </w:rPr>
          <w:t>ЭКНИС</w:t>
        </w:r>
      </w:hyperlink>
      <w:r w:rsidRPr="00447346">
        <w:rPr>
          <w:rFonts w:ascii="Times New Roman" w:hAnsi="Times New Roman" w:cs="Times New Roman"/>
          <w:color w:val="202122"/>
          <w:sz w:val="24"/>
          <w:szCs w:val="24"/>
          <w:shd w:val="clear" w:color="auto" w:fill="FFFFFF"/>
        </w:rPr>
        <w:t xml:space="preserve"> </w:t>
      </w:r>
      <w:r w:rsidRPr="00366192">
        <w:rPr>
          <w:rFonts w:ascii="Times New Roman" w:eastAsia="Times New Roman" w:hAnsi="Times New Roman" w:cs="Times New Roman"/>
          <w:sz w:val="28"/>
          <w:szCs w:val="28"/>
          <w:lang w:eastAsia="ru-RU"/>
        </w:rPr>
        <w:t>(ECDIS)</w:t>
      </w:r>
      <w:r>
        <w:rPr>
          <w:rFonts w:ascii="Times New Roman" w:eastAsia="Times New Roman" w:hAnsi="Times New Roman" w:cs="Times New Roman"/>
          <w:sz w:val="28"/>
          <w:szCs w:val="28"/>
          <w:lang w:eastAsia="ru-RU"/>
        </w:rPr>
        <w:t xml:space="preserve"> </w:t>
      </w:r>
      <w:r w:rsidRPr="00447346">
        <w:rPr>
          <w:rFonts w:ascii="Times New Roman" w:hAnsi="Times New Roman" w:cs="Times New Roman"/>
          <w:color w:val="202122"/>
          <w:sz w:val="24"/>
          <w:szCs w:val="24"/>
          <w:shd w:val="clear" w:color="auto" w:fill="FFFFFF"/>
        </w:rPr>
        <w:t>– (</w:t>
      </w:r>
      <w:r w:rsidRPr="00447346">
        <w:rPr>
          <w:rFonts w:ascii="Times New Roman" w:eastAsia="Times New Roman" w:hAnsi="Times New Roman" w:cs="Times New Roman"/>
          <w:sz w:val="24"/>
          <w:szCs w:val="24"/>
          <w:lang w:eastAsia="ru-RU"/>
        </w:rPr>
        <w:t>морская навигационная картографическая система, удовлетворяющая требованиям национального морского регистра и международным требованиям.</w:t>
      </w:r>
    </w:p>
  </w:footnote>
  <w:footnote w:id="5">
    <w:p w:rsidR="000B2CF7" w:rsidRPr="00447346" w:rsidRDefault="000B2CF7" w:rsidP="006B470B">
      <w:pPr>
        <w:pStyle w:val="a3"/>
        <w:jc w:val="both"/>
        <w:rPr>
          <w:rFonts w:ascii="Times New Roman" w:hAnsi="Times New Roman" w:cs="Times New Roman"/>
          <w:sz w:val="24"/>
          <w:szCs w:val="24"/>
        </w:rPr>
      </w:pPr>
      <w:r w:rsidRPr="00447346">
        <w:rPr>
          <w:rStyle w:val="a5"/>
          <w:rFonts w:ascii="Times New Roman" w:hAnsi="Times New Roman" w:cs="Times New Roman"/>
          <w:sz w:val="24"/>
          <w:szCs w:val="24"/>
        </w:rPr>
        <w:footnoteRef/>
      </w:r>
      <w:r w:rsidRPr="00447346">
        <w:rPr>
          <w:rFonts w:ascii="Times New Roman" w:hAnsi="Times New Roman" w:cs="Times New Roman"/>
          <w:sz w:val="24"/>
          <w:szCs w:val="24"/>
        </w:rPr>
        <w:t xml:space="preserve"> </w:t>
      </w:r>
      <w:r w:rsidRPr="00447346">
        <w:rPr>
          <w:rFonts w:ascii="Times New Roman" w:eastAsia="Times New Roman" w:hAnsi="Times New Roman" w:cs="Times New Roman"/>
          <w:sz w:val="24"/>
          <w:szCs w:val="24"/>
          <w:lang w:eastAsia="ru-RU"/>
        </w:rPr>
        <w:t>СОЭНКИ – речная навигационная картографическая система, удовлетворяющая требованиям национального речного регистра. СОЭНКИ, имеющая сертификаты речного и морского регистров (удовлетворяющая требованиям, предъявляемым к ЭКНИС) предназначена для судов смешанного плавания.</w:t>
      </w:r>
    </w:p>
  </w:footnote>
  <w:footnote w:id="6">
    <w:p w:rsidR="000B2CF7" w:rsidRPr="00B46086" w:rsidRDefault="000B2CF7" w:rsidP="00BC2896">
      <w:pPr>
        <w:pStyle w:val="1"/>
        <w:tabs>
          <w:tab w:val="left" w:pos="0"/>
        </w:tabs>
        <w:spacing w:before="0" w:line="240" w:lineRule="auto"/>
        <w:jc w:val="both"/>
        <w:rPr>
          <w:rFonts w:ascii="Times New Roman" w:hAnsi="Times New Roman" w:cs="Times New Roman"/>
          <w:b/>
          <w:color w:val="auto"/>
          <w:sz w:val="28"/>
          <w:szCs w:val="28"/>
        </w:rPr>
      </w:pPr>
      <w:r w:rsidRPr="00447346">
        <w:rPr>
          <w:rStyle w:val="a5"/>
          <w:rFonts w:ascii="Times New Roman" w:hAnsi="Times New Roman" w:cs="Times New Roman"/>
          <w:sz w:val="24"/>
          <w:szCs w:val="24"/>
        </w:rPr>
        <w:footnoteRef/>
      </w:r>
      <w:r w:rsidRPr="00447346">
        <w:rPr>
          <w:rFonts w:ascii="Times New Roman" w:hAnsi="Times New Roman" w:cs="Times New Roman"/>
          <w:sz w:val="24"/>
          <w:szCs w:val="24"/>
        </w:rPr>
        <w:t xml:space="preserve"> </w:t>
      </w:r>
      <w:r w:rsidRPr="00447346">
        <w:rPr>
          <w:rFonts w:ascii="Times New Roman" w:hAnsi="Times New Roman" w:cs="Times New Roman"/>
          <w:color w:val="auto"/>
          <w:sz w:val="24"/>
          <w:szCs w:val="24"/>
        </w:rPr>
        <w:t>ЭКС</w:t>
      </w:r>
      <w:r w:rsidRPr="00447346">
        <w:rPr>
          <w:rFonts w:ascii="Times New Roman" w:hAnsi="Times New Roman" w:cs="Times New Roman"/>
          <w:sz w:val="24"/>
          <w:szCs w:val="24"/>
        </w:rPr>
        <w:t xml:space="preserve"> </w:t>
      </w:r>
      <w:r w:rsidRPr="00366192">
        <w:rPr>
          <w:rFonts w:ascii="Times New Roman" w:eastAsia="Times New Roman" w:hAnsi="Times New Roman" w:cs="Times New Roman"/>
          <w:color w:val="auto"/>
          <w:sz w:val="28"/>
          <w:szCs w:val="28"/>
          <w:lang w:eastAsia="ru-RU"/>
        </w:rPr>
        <w:t>(ECS)</w:t>
      </w:r>
      <w:r>
        <w:rPr>
          <w:rFonts w:ascii="Times New Roman" w:eastAsia="Times New Roman" w:hAnsi="Times New Roman" w:cs="Times New Roman"/>
          <w:color w:val="auto"/>
          <w:sz w:val="28"/>
          <w:szCs w:val="28"/>
          <w:lang w:eastAsia="ru-RU"/>
        </w:rPr>
        <w:t xml:space="preserve"> </w:t>
      </w:r>
      <w:r w:rsidRPr="00447346">
        <w:rPr>
          <w:rFonts w:ascii="Times New Roman" w:hAnsi="Times New Roman" w:cs="Times New Roman"/>
          <w:sz w:val="24"/>
          <w:szCs w:val="24"/>
        </w:rPr>
        <w:t xml:space="preserve">– </w:t>
      </w:r>
      <w:r w:rsidRPr="00B46086">
        <w:rPr>
          <w:rFonts w:ascii="Times New Roman" w:eastAsia="Times New Roman" w:hAnsi="Times New Roman" w:cs="Times New Roman"/>
          <w:color w:val="202122"/>
          <w:sz w:val="24"/>
          <w:szCs w:val="24"/>
          <w:lang w:eastAsia="ru-RU"/>
        </w:rPr>
        <w:t xml:space="preserve">электронная картографическая система, удовлетворяющая требованиям стандарта IEC-62376(2010)), предназначенная для использования на судах каботажного и внутреннего плавания. Стандарт рассматривает 3 типа ЭКС (классы «А», «B» и «C») и определяет </w:t>
      </w:r>
      <w:r w:rsidRPr="00447346">
        <w:rPr>
          <w:rFonts w:ascii="Times New Roman" w:eastAsia="Times New Roman" w:hAnsi="Times New Roman" w:cs="Times New Roman"/>
          <w:color w:val="202122"/>
          <w:sz w:val="24"/>
          <w:szCs w:val="24"/>
          <w:lang w:eastAsia="ru-RU"/>
        </w:rPr>
        <w:t>требования к ним.</w:t>
      </w:r>
    </w:p>
  </w:footnote>
  <w:footnote w:id="7">
    <w:p w:rsidR="000B2CF7" w:rsidRPr="00D87C05" w:rsidRDefault="000B2CF7" w:rsidP="00255980">
      <w:pPr>
        <w:pStyle w:val="a3"/>
        <w:jc w:val="both"/>
        <w:rPr>
          <w:rFonts w:ascii="Times New Roman" w:hAnsi="Times New Roman" w:cs="Times New Roman"/>
          <w:color w:val="0A0A0A"/>
          <w:shd w:val="clear" w:color="auto" w:fill="FFFFFF"/>
        </w:rPr>
      </w:pPr>
      <w:r>
        <w:rPr>
          <w:rStyle w:val="a5"/>
        </w:rPr>
        <w:footnoteRef/>
      </w:r>
      <w:r>
        <w:t xml:space="preserve"> </w:t>
      </w:r>
      <w:proofErr w:type="spellStart"/>
      <w:r w:rsidRPr="00104446">
        <w:rPr>
          <w:rStyle w:val="a9"/>
          <w:rFonts w:ascii="Times New Roman" w:hAnsi="Times New Roman" w:cs="Times New Roman"/>
          <w:b w:val="0"/>
          <w:color w:val="0A0A0A"/>
          <w:shd w:val="clear" w:color="auto" w:fill="FFFFFF"/>
        </w:rPr>
        <w:t>Картплоттер</w:t>
      </w:r>
      <w:proofErr w:type="spellEnd"/>
      <w:r w:rsidRPr="00104446">
        <w:rPr>
          <w:rFonts w:ascii="Times New Roman" w:hAnsi="Times New Roman" w:cs="Times New Roman"/>
          <w:color w:val="0A0A0A"/>
          <w:shd w:val="clear" w:color="auto" w:fill="FFFFFF"/>
        </w:rPr>
        <w:t> </w:t>
      </w:r>
      <w:r>
        <w:rPr>
          <w:rFonts w:ascii="Times New Roman" w:hAnsi="Times New Roman" w:cs="Times New Roman"/>
          <w:color w:val="0A0A0A"/>
          <w:shd w:val="clear" w:color="auto" w:fill="FFFFFF"/>
        </w:rPr>
        <w:t>–</w:t>
      </w:r>
      <w:r w:rsidRPr="00104446">
        <w:rPr>
          <w:rFonts w:ascii="Times New Roman" w:hAnsi="Times New Roman" w:cs="Times New Roman"/>
          <w:color w:val="0A0A0A"/>
          <w:shd w:val="clear" w:color="auto" w:fill="FFFFFF"/>
        </w:rPr>
        <w:t xml:space="preserve"> </w:t>
      </w:r>
      <w:r w:rsidRPr="00104446">
        <w:rPr>
          <w:rFonts w:ascii="Times New Roman" w:hAnsi="Times New Roman" w:cs="Times New Roman"/>
        </w:rPr>
        <w:t>современный многофункциональный морской навигатор, который объединяет GPS-приемник и электронные карты</w:t>
      </w:r>
      <w:r w:rsidRPr="00104446">
        <w:rPr>
          <w:rFonts w:ascii="Times New Roman" w:hAnsi="Times New Roman" w:cs="Times New Roman"/>
          <w:color w:val="0A0A0A"/>
          <w:shd w:val="clear" w:color="auto" w:fill="FFFFFF"/>
        </w:rPr>
        <w:t>. Он отслеживает текущее положение судна на воде, строит маршруты, сохраняет путевые точки и предупреждает об опасностях, полностью заменяя традиционные бумажные карты</w:t>
      </w:r>
    </w:p>
  </w:footnote>
  <w:footnote w:id="8">
    <w:p w:rsidR="000B2CF7" w:rsidRPr="00794D02" w:rsidRDefault="000B2CF7" w:rsidP="006B470B">
      <w:pPr>
        <w:pStyle w:val="a3"/>
        <w:rPr>
          <w:rFonts w:ascii="Times New Roman" w:hAnsi="Times New Roman" w:cs="Times New Roman"/>
        </w:rPr>
      </w:pPr>
      <w:r w:rsidRPr="00794D02">
        <w:rPr>
          <w:rStyle w:val="a5"/>
          <w:rFonts w:ascii="Times New Roman" w:hAnsi="Times New Roman" w:cs="Times New Roman"/>
        </w:rPr>
        <w:footnoteRef/>
      </w:r>
      <w:r w:rsidRPr="00794D02">
        <w:rPr>
          <w:rFonts w:ascii="Times New Roman" w:hAnsi="Times New Roman" w:cs="Times New Roman"/>
        </w:rPr>
        <w:t xml:space="preserve"> </w:t>
      </w:r>
      <w:hyperlink r:id="rId2" w:history="1">
        <w:r w:rsidRPr="00F62EDA">
          <w:rPr>
            <w:rStyle w:val="a8"/>
            <w:rFonts w:ascii="Times New Roman" w:hAnsi="Times New Roman" w:cs="Times New Roman"/>
          </w:rPr>
          <w:t>https://eur-lex.europa.eu/legal-content/EN/ALL/?uri=OJ:L:2018:324:FULL</w:t>
        </w:r>
      </w:hyperlink>
    </w:p>
  </w:footnote>
  <w:footnote w:id="9">
    <w:p w:rsidR="000B2CF7" w:rsidRPr="00613322" w:rsidRDefault="000B2CF7" w:rsidP="006B470B">
      <w:pPr>
        <w:pStyle w:val="a3"/>
        <w:rPr>
          <w:rFonts w:ascii="Times New Roman" w:hAnsi="Times New Roman" w:cs="Times New Roman"/>
        </w:rPr>
      </w:pPr>
      <w:r w:rsidRPr="00794D02">
        <w:rPr>
          <w:rStyle w:val="a5"/>
          <w:rFonts w:ascii="Times New Roman" w:hAnsi="Times New Roman" w:cs="Times New Roman"/>
        </w:rPr>
        <w:footnoteRef/>
      </w:r>
      <w:r w:rsidRPr="00794D02">
        <w:rPr>
          <w:rFonts w:ascii="Times New Roman" w:hAnsi="Times New Roman" w:cs="Times New Roman"/>
        </w:rPr>
        <w:t xml:space="preserve"> </w:t>
      </w:r>
      <w:r w:rsidR="002E78CD">
        <w:rPr>
          <w:rStyle w:val="a8"/>
          <w:rFonts w:ascii="Times New Roman" w:hAnsi="Times New Roman" w:cs="Times New Roman"/>
          <w:lang w:val="en-US"/>
        </w:rPr>
        <w:fldChar w:fldCharType="begin"/>
      </w:r>
      <w:r w:rsidR="002E78CD" w:rsidRPr="00F5008D">
        <w:rPr>
          <w:rStyle w:val="a8"/>
          <w:rFonts w:ascii="Times New Roman" w:hAnsi="Times New Roman" w:cs="Times New Roman"/>
        </w:rPr>
        <w:instrText xml:space="preserve"> </w:instrText>
      </w:r>
      <w:r w:rsidR="002E78CD">
        <w:rPr>
          <w:rStyle w:val="a8"/>
          <w:rFonts w:ascii="Times New Roman" w:hAnsi="Times New Roman" w:cs="Times New Roman"/>
          <w:lang w:val="en-US"/>
        </w:rPr>
        <w:instrText>HYPERLINK</w:instrText>
      </w:r>
      <w:r w:rsidR="002E78CD" w:rsidRPr="00F5008D">
        <w:rPr>
          <w:rStyle w:val="a8"/>
          <w:rFonts w:ascii="Times New Roman" w:hAnsi="Times New Roman" w:cs="Times New Roman"/>
        </w:rPr>
        <w:instrText xml:space="preserve"> "</w:instrText>
      </w:r>
      <w:r w:rsidR="002E78CD">
        <w:rPr>
          <w:rStyle w:val="a8"/>
          <w:rFonts w:ascii="Times New Roman" w:hAnsi="Times New Roman" w:cs="Times New Roman"/>
          <w:lang w:val="en-US"/>
        </w:rPr>
        <w:instrText>https</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www</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umwelt</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online</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de</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regelwerk</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cgi</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b</w:instrText>
      </w:r>
      <w:r w:rsidR="002E78CD">
        <w:rPr>
          <w:rStyle w:val="a8"/>
          <w:rFonts w:ascii="Times New Roman" w:hAnsi="Times New Roman" w:cs="Times New Roman"/>
          <w:lang w:val="en-US"/>
        </w:rPr>
        <w:instrText>in</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suchausgabe</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cgi</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pfad</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eu</w:instrText>
      </w:r>
      <w:r w:rsidR="002E78CD" w:rsidRPr="00F5008D">
        <w:rPr>
          <w:rStyle w:val="a8"/>
          <w:rFonts w:ascii="Times New Roman" w:hAnsi="Times New Roman" w:cs="Times New Roman"/>
        </w:rPr>
        <w:instrText>/13/13_0909</w:instrText>
      </w:r>
      <w:r w:rsidR="002E78CD">
        <w:rPr>
          <w:rStyle w:val="a8"/>
          <w:rFonts w:ascii="Times New Roman" w:hAnsi="Times New Roman" w:cs="Times New Roman"/>
          <w:lang w:val="en-US"/>
        </w:rPr>
        <w:instrText>in</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htm</w:instrText>
      </w:r>
      <w:r w:rsidR="002E78CD" w:rsidRPr="00F5008D">
        <w:rPr>
          <w:rStyle w:val="a8"/>
          <w:rFonts w:ascii="Times New Roman" w:hAnsi="Times New Roman" w:cs="Times New Roman"/>
        </w:rPr>
        <w:instrText>&amp;</w:instrText>
      </w:r>
      <w:r w:rsidR="002E78CD">
        <w:rPr>
          <w:rStyle w:val="a8"/>
          <w:rFonts w:ascii="Times New Roman" w:hAnsi="Times New Roman" w:cs="Times New Roman"/>
          <w:lang w:val="en-US"/>
        </w:rPr>
        <w:instrText>such</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UMwelt</w:instrText>
      </w:r>
      <w:r w:rsidR="002E78CD" w:rsidRPr="00F5008D">
        <w:rPr>
          <w:rStyle w:val="a8"/>
          <w:rFonts w:ascii="Times New Roman" w:hAnsi="Times New Roman" w:cs="Times New Roman"/>
        </w:rPr>
        <w:instrText>" \</w:instrText>
      </w:r>
      <w:r w:rsidR="002E78CD">
        <w:rPr>
          <w:rStyle w:val="a8"/>
          <w:rFonts w:ascii="Times New Roman" w:hAnsi="Times New Roman" w:cs="Times New Roman"/>
          <w:lang w:val="en-US"/>
        </w:rPr>
        <w:instrText>l</w:instrText>
      </w:r>
      <w:r w:rsidR="002E78CD" w:rsidRPr="00F5008D">
        <w:rPr>
          <w:rStyle w:val="a8"/>
          <w:rFonts w:ascii="Times New Roman" w:hAnsi="Times New Roman" w:cs="Times New Roman"/>
        </w:rPr>
        <w:instrText xml:space="preserve"> "</w:instrText>
      </w:r>
      <w:r w:rsidR="002E78CD">
        <w:rPr>
          <w:rStyle w:val="a8"/>
          <w:rFonts w:ascii="Times New Roman" w:hAnsi="Times New Roman" w:cs="Times New Roman"/>
          <w:lang w:val="en-US"/>
        </w:rPr>
        <w:instrText>erste</w:instrText>
      </w:r>
      <w:r w:rsidR="002E78CD" w:rsidRPr="00F5008D">
        <w:rPr>
          <w:rStyle w:val="a8"/>
          <w:rFonts w:ascii="Times New Roman" w:hAnsi="Times New Roman" w:cs="Times New Roman"/>
        </w:rPr>
        <w:instrText xml:space="preserve">" </w:instrText>
      </w:r>
      <w:r w:rsidR="002E78CD">
        <w:rPr>
          <w:rStyle w:val="a8"/>
          <w:rFonts w:ascii="Times New Roman" w:hAnsi="Times New Roman" w:cs="Times New Roman"/>
          <w:lang w:val="en-US"/>
        </w:rPr>
        <w:fldChar w:fldCharType="separate"/>
      </w:r>
      <w:r w:rsidRPr="00794D02">
        <w:rPr>
          <w:rStyle w:val="a8"/>
          <w:rFonts w:ascii="Times New Roman" w:hAnsi="Times New Roman" w:cs="Times New Roman"/>
          <w:lang w:val="en-US"/>
        </w:rPr>
        <w:t>https</w:t>
      </w:r>
      <w:r w:rsidRPr="00794D02">
        <w:rPr>
          <w:rStyle w:val="a8"/>
          <w:rFonts w:ascii="Times New Roman" w:hAnsi="Times New Roman" w:cs="Times New Roman"/>
        </w:rPr>
        <w:t>://</w:t>
      </w:r>
      <w:r w:rsidRPr="00794D02">
        <w:rPr>
          <w:rStyle w:val="a8"/>
          <w:rFonts w:ascii="Times New Roman" w:hAnsi="Times New Roman" w:cs="Times New Roman"/>
          <w:lang w:val="en-US"/>
        </w:rPr>
        <w:t>www</w:t>
      </w:r>
      <w:r w:rsidRPr="00794D02">
        <w:rPr>
          <w:rStyle w:val="a8"/>
          <w:rFonts w:ascii="Times New Roman" w:hAnsi="Times New Roman" w:cs="Times New Roman"/>
        </w:rPr>
        <w:t>.</w:t>
      </w:r>
      <w:r w:rsidRPr="00794D02">
        <w:rPr>
          <w:rStyle w:val="a8"/>
          <w:rFonts w:ascii="Times New Roman" w:hAnsi="Times New Roman" w:cs="Times New Roman"/>
          <w:lang w:val="en-US"/>
        </w:rPr>
        <w:t>umwelt</w:t>
      </w:r>
      <w:r w:rsidRPr="00794D02">
        <w:rPr>
          <w:rStyle w:val="a8"/>
          <w:rFonts w:ascii="Times New Roman" w:hAnsi="Times New Roman" w:cs="Times New Roman"/>
        </w:rPr>
        <w:t>-</w:t>
      </w:r>
      <w:r w:rsidRPr="00794D02">
        <w:rPr>
          <w:rStyle w:val="a8"/>
          <w:rFonts w:ascii="Times New Roman" w:hAnsi="Times New Roman" w:cs="Times New Roman"/>
          <w:lang w:val="en-US"/>
        </w:rPr>
        <w:t>online</w:t>
      </w:r>
      <w:r w:rsidRPr="00794D02">
        <w:rPr>
          <w:rStyle w:val="a8"/>
          <w:rFonts w:ascii="Times New Roman" w:hAnsi="Times New Roman" w:cs="Times New Roman"/>
        </w:rPr>
        <w:t>.</w:t>
      </w:r>
      <w:r w:rsidRPr="00794D02">
        <w:rPr>
          <w:rStyle w:val="a8"/>
          <w:rFonts w:ascii="Times New Roman" w:hAnsi="Times New Roman" w:cs="Times New Roman"/>
          <w:lang w:val="en-US"/>
        </w:rPr>
        <w:t>de</w:t>
      </w:r>
      <w:r w:rsidRPr="00794D02">
        <w:rPr>
          <w:rStyle w:val="a8"/>
          <w:rFonts w:ascii="Times New Roman" w:hAnsi="Times New Roman" w:cs="Times New Roman"/>
        </w:rPr>
        <w:t>/</w:t>
      </w:r>
      <w:proofErr w:type="spellStart"/>
      <w:r w:rsidRPr="00794D02">
        <w:rPr>
          <w:rStyle w:val="a8"/>
          <w:rFonts w:ascii="Times New Roman" w:hAnsi="Times New Roman" w:cs="Times New Roman"/>
          <w:lang w:val="en-US"/>
        </w:rPr>
        <w:t>regelwerk</w:t>
      </w:r>
      <w:proofErr w:type="spellEnd"/>
      <w:r w:rsidRPr="00794D02">
        <w:rPr>
          <w:rStyle w:val="a8"/>
          <w:rFonts w:ascii="Times New Roman" w:hAnsi="Times New Roman" w:cs="Times New Roman"/>
        </w:rPr>
        <w:t>/</w:t>
      </w:r>
      <w:proofErr w:type="spellStart"/>
      <w:r w:rsidRPr="00794D02">
        <w:rPr>
          <w:rStyle w:val="a8"/>
          <w:rFonts w:ascii="Times New Roman" w:hAnsi="Times New Roman" w:cs="Times New Roman"/>
          <w:lang w:val="en-US"/>
        </w:rPr>
        <w:t>cgi</w:t>
      </w:r>
      <w:proofErr w:type="spellEnd"/>
      <w:r w:rsidRPr="00794D02">
        <w:rPr>
          <w:rStyle w:val="a8"/>
          <w:rFonts w:ascii="Times New Roman" w:hAnsi="Times New Roman" w:cs="Times New Roman"/>
        </w:rPr>
        <w:t>-</w:t>
      </w:r>
      <w:r w:rsidRPr="00794D02">
        <w:rPr>
          <w:rStyle w:val="a8"/>
          <w:rFonts w:ascii="Times New Roman" w:hAnsi="Times New Roman" w:cs="Times New Roman"/>
          <w:lang w:val="en-US"/>
        </w:rPr>
        <w:t>bin</w:t>
      </w:r>
      <w:r w:rsidRPr="00794D02">
        <w:rPr>
          <w:rStyle w:val="a8"/>
          <w:rFonts w:ascii="Times New Roman" w:hAnsi="Times New Roman" w:cs="Times New Roman"/>
        </w:rPr>
        <w:t>/</w:t>
      </w:r>
      <w:proofErr w:type="spellStart"/>
      <w:r w:rsidRPr="00794D02">
        <w:rPr>
          <w:rStyle w:val="a8"/>
          <w:rFonts w:ascii="Times New Roman" w:hAnsi="Times New Roman" w:cs="Times New Roman"/>
          <w:lang w:val="en-US"/>
        </w:rPr>
        <w:t>suchausgabe</w:t>
      </w:r>
      <w:proofErr w:type="spellEnd"/>
      <w:r w:rsidRPr="00794D02">
        <w:rPr>
          <w:rStyle w:val="a8"/>
          <w:rFonts w:ascii="Times New Roman" w:hAnsi="Times New Roman" w:cs="Times New Roman"/>
        </w:rPr>
        <w:t>.</w:t>
      </w:r>
      <w:proofErr w:type="spellStart"/>
      <w:r w:rsidRPr="00794D02">
        <w:rPr>
          <w:rStyle w:val="a8"/>
          <w:rFonts w:ascii="Times New Roman" w:hAnsi="Times New Roman" w:cs="Times New Roman"/>
          <w:lang w:val="en-US"/>
        </w:rPr>
        <w:t>cgi</w:t>
      </w:r>
      <w:proofErr w:type="spellEnd"/>
      <w:r w:rsidRPr="00794D02">
        <w:rPr>
          <w:rStyle w:val="a8"/>
          <w:rFonts w:ascii="Times New Roman" w:hAnsi="Times New Roman" w:cs="Times New Roman"/>
        </w:rPr>
        <w:t>?</w:t>
      </w:r>
      <w:proofErr w:type="spellStart"/>
      <w:r w:rsidRPr="00794D02">
        <w:rPr>
          <w:rStyle w:val="a8"/>
          <w:rFonts w:ascii="Times New Roman" w:hAnsi="Times New Roman" w:cs="Times New Roman"/>
          <w:lang w:val="en-US"/>
        </w:rPr>
        <w:t>pfad</w:t>
      </w:r>
      <w:proofErr w:type="spellEnd"/>
      <w:r w:rsidRPr="00794D02">
        <w:rPr>
          <w:rStyle w:val="a8"/>
          <w:rFonts w:ascii="Times New Roman" w:hAnsi="Times New Roman" w:cs="Times New Roman"/>
        </w:rPr>
        <w:t>=/</w:t>
      </w:r>
      <w:proofErr w:type="spellStart"/>
      <w:r w:rsidRPr="00794D02">
        <w:rPr>
          <w:rStyle w:val="a8"/>
          <w:rFonts w:ascii="Times New Roman" w:hAnsi="Times New Roman" w:cs="Times New Roman"/>
          <w:lang w:val="en-US"/>
        </w:rPr>
        <w:t>eu</w:t>
      </w:r>
      <w:proofErr w:type="spellEnd"/>
      <w:r w:rsidRPr="00794D02">
        <w:rPr>
          <w:rStyle w:val="a8"/>
          <w:rFonts w:ascii="Times New Roman" w:hAnsi="Times New Roman" w:cs="Times New Roman"/>
        </w:rPr>
        <w:t>/13/13_0909</w:t>
      </w:r>
      <w:r w:rsidRPr="00794D02">
        <w:rPr>
          <w:rStyle w:val="a8"/>
          <w:rFonts w:ascii="Times New Roman" w:hAnsi="Times New Roman" w:cs="Times New Roman"/>
          <w:lang w:val="en-US"/>
        </w:rPr>
        <w:t>in</w:t>
      </w:r>
      <w:r w:rsidRPr="00794D02">
        <w:rPr>
          <w:rStyle w:val="a8"/>
          <w:rFonts w:ascii="Times New Roman" w:hAnsi="Times New Roman" w:cs="Times New Roman"/>
        </w:rPr>
        <w:t>.</w:t>
      </w:r>
      <w:proofErr w:type="spellStart"/>
      <w:r w:rsidRPr="00794D02">
        <w:rPr>
          <w:rStyle w:val="a8"/>
          <w:rFonts w:ascii="Times New Roman" w:hAnsi="Times New Roman" w:cs="Times New Roman"/>
          <w:lang w:val="en-US"/>
        </w:rPr>
        <w:t>htm</w:t>
      </w:r>
      <w:proofErr w:type="spellEnd"/>
      <w:r w:rsidRPr="00794D02">
        <w:rPr>
          <w:rStyle w:val="a8"/>
          <w:rFonts w:ascii="Times New Roman" w:hAnsi="Times New Roman" w:cs="Times New Roman"/>
        </w:rPr>
        <w:t>&amp;</w:t>
      </w:r>
      <w:r w:rsidRPr="00794D02">
        <w:rPr>
          <w:rStyle w:val="a8"/>
          <w:rFonts w:ascii="Times New Roman" w:hAnsi="Times New Roman" w:cs="Times New Roman"/>
          <w:lang w:val="en-US"/>
        </w:rPr>
        <w:t>such</w:t>
      </w:r>
      <w:r w:rsidRPr="00794D02">
        <w:rPr>
          <w:rStyle w:val="a8"/>
          <w:rFonts w:ascii="Times New Roman" w:hAnsi="Times New Roman" w:cs="Times New Roman"/>
        </w:rPr>
        <w:t>=</w:t>
      </w:r>
      <w:proofErr w:type="spellStart"/>
      <w:r w:rsidRPr="00794D02">
        <w:rPr>
          <w:rStyle w:val="a8"/>
          <w:rFonts w:ascii="Times New Roman" w:hAnsi="Times New Roman" w:cs="Times New Roman"/>
          <w:lang w:val="en-US"/>
        </w:rPr>
        <w:t>UMwelt</w:t>
      </w:r>
      <w:proofErr w:type="spellEnd"/>
      <w:r w:rsidRPr="00794D02">
        <w:rPr>
          <w:rStyle w:val="a8"/>
          <w:rFonts w:ascii="Times New Roman" w:hAnsi="Times New Roman" w:cs="Times New Roman"/>
        </w:rPr>
        <w:t>#</w:t>
      </w:r>
      <w:proofErr w:type="spellStart"/>
      <w:r w:rsidRPr="00794D02">
        <w:rPr>
          <w:rStyle w:val="a8"/>
          <w:rFonts w:ascii="Times New Roman" w:hAnsi="Times New Roman" w:cs="Times New Roman"/>
          <w:lang w:val="en-US"/>
        </w:rPr>
        <w:t>erste</w:t>
      </w:r>
      <w:proofErr w:type="spellEnd"/>
      <w:r w:rsidR="002E78CD">
        <w:rPr>
          <w:rStyle w:val="a8"/>
          <w:rFonts w:ascii="Times New Roman" w:hAnsi="Times New Roman" w:cs="Times New Roman"/>
          <w:lang w:val="en-US"/>
        </w:rPr>
        <w:fldChar w:fldCharType="end"/>
      </w:r>
    </w:p>
  </w:footnote>
  <w:footnote w:id="10">
    <w:p w:rsidR="000B2CF7" w:rsidRPr="00613322" w:rsidRDefault="000B2CF7" w:rsidP="006B470B">
      <w:pPr>
        <w:pStyle w:val="a3"/>
        <w:rPr>
          <w:rFonts w:ascii="Times New Roman" w:hAnsi="Times New Roman" w:cs="Times New Roman"/>
        </w:rPr>
      </w:pPr>
      <w:r w:rsidRPr="00794D02">
        <w:rPr>
          <w:rStyle w:val="a5"/>
          <w:rFonts w:ascii="Times New Roman" w:hAnsi="Times New Roman" w:cs="Times New Roman"/>
        </w:rPr>
        <w:footnoteRef/>
      </w:r>
      <w:r w:rsidRPr="00613322">
        <w:rPr>
          <w:rFonts w:ascii="Times New Roman" w:hAnsi="Times New Roman" w:cs="Times New Roman"/>
        </w:rPr>
        <w:t xml:space="preserve"> </w:t>
      </w:r>
      <w:r w:rsidR="002E78CD">
        <w:rPr>
          <w:rStyle w:val="a8"/>
          <w:rFonts w:ascii="Times New Roman" w:hAnsi="Times New Roman" w:cs="Times New Roman"/>
          <w:lang w:val="en-US"/>
        </w:rPr>
        <w:fldChar w:fldCharType="begin"/>
      </w:r>
      <w:r w:rsidR="002E78CD" w:rsidRPr="00F5008D">
        <w:rPr>
          <w:rStyle w:val="a8"/>
          <w:rFonts w:ascii="Times New Roman" w:hAnsi="Times New Roman" w:cs="Times New Roman"/>
        </w:rPr>
        <w:instrText xml:space="preserve"> </w:instrText>
      </w:r>
      <w:r w:rsidR="002E78CD">
        <w:rPr>
          <w:rStyle w:val="a8"/>
          <w:rFonts w:ascii="Times New Roman" w:hAnsi="Times New Roman" w:cs="Times New Roman"/>
          <w:lang w:val="en-US"/>
        </w:rPr>
        <w:instrText>HYPERLINK</w:instrText>
      </w:r>
      <w:r w:rsidR="002E78CD" w:rsidRPr="00F5008D">
        <w:rPr>
          <w:rStyle w:val="a8"/>
          <w:rFonts w:ascii="Times New Roman" w:hAnsi="Times New Roman" w:cs="Times New Roman"/>
        </w:rPr>
        <w:instrText xml:space="preserve"> "</w:instrText>
      </w:r>
      <w:r w:rsidR="002E78CD">
        <w:rPr>
          <w:rStyle w:val="a8"/>
          <w:rFonts w:ascii="Times New Roman" w:hAnsi="Times New Roman" w:cs="Times New Roman"/>
          <w:lang w:val="en-US"/>
        </w:rPr>
        <w:instrText>https</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eur</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lex</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europa</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eu</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legal</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content</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EN</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TXT</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HTML</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uri</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LEGISSUM</w:instrText>
      </w:r>
      <w:r w:rsidR="002E78CD" w:rsidRPr="00F5008D">
        <w:rPr>
          <w:rStyle w:val="a8"/>
          <w:rFonts w:ascii="Times New Roman" w:hAnsi="Times New Roman" w:cs="Times New Roman"/>
        </w:rPr>
        <w:instrText xml:space="preserve">:4476731" </w:instrText>
      </w:r>
      <w:r w:rsidR="002E78CD">
        <w:rPr>
          <w:rStyle w:val="a8"/>
          <w:rFonts w:ascii="Times New Roman" w:hAnsi="Times New Roman" w:cs="Times New Roman"/>
          <w:lang w:val="en-US"/>
        </w:rPr>
        <w:fldChar w:fldCharType="separate"/>
      </w:r>
      <w:r w:rsidRPr="001C6BC7">
        <w:rPr>
          <w:rStyle w:val="a8"/>
          <w:rFonts w:ascii="Times New Roman" w:hAnsi="Times New Roman" w:cs="Times New Roman"/>
          <w:lang w:val="en-US"/>
        </w:rPr>
        <w:t>https</w:t>
      </w:r>
      <w:r w:rsidRPr="00613322">
        <w:rPr>
          <w:rStyle w:val="a8"/>
          <w:rFonts w:ascii="Times New Roman" w:hAnsi="Times New Roman" w:cs="Times New Roman"/>
        </w:rPr>
        <w:t>://</w:t>
      </w:r>
      <w:proofErr w:type="spellStart"/>
      <w:r w:rsidRPr="001C6BC7">
        <w:rPr>
          <w:rStyle w:val="a8"/>
          <w:rFonts w:ascii="Times New Roman" w:hAnsi="Times New Roman" w:cs="Times New Roman"/>
          <w:lang w:val="en-US"/>
        </w:rPr>
        <w:t>eur</w:t>
      </w:r>
      <w:proofErr w:type="spellEnd"/>
      <w:r w:rsidRPr="00613322">
        <w:rPr>
          <w:rStyle w:val="a8"/>
          <w:rFonts w:ascii="Times New Roman" w:hAnsi="Times New Roman" w:cs="Times New Roman"/>
        </w:rPr>
        <w:t>-</w:t>
      </w:r>
      <w:proofErr w:type="spellStart"/>
      <w:r w:rsidRPr="001C6BC7">
        <w:rPr>
          <w:rStyle w:val="a8"/>
          <w:rFonts w:ascii="Times New Roman" w:hAnsi="Times New Roman" w:cs="Times New Roman"/>
          <w:lang w:val="en-US"/>
        </w:rPr>
        <w:t>lex</w:t>
      </w:r>
      <w:proofErr w:type="spellEnd"/>
      <w:r w:rsidRPr="00613322">
        <w:rPr>
          <w:rStyle w:val="a8"/>
          <w:rFonts w:ascii="Times New Roman" w:hAnsi="Times New Roman" w:cs="Times New Roman"/>
        </w:rPr>
        <w:t>.</w:t>
      </w:r>
      <w:proofErr w:type="spellStart"/>
      <w:r w:rsidRPr="001C6BC7">
        <w:rPr>
          <w:rStyle w:val="a8"/>
          <w:rFonts w:ascii="Times New Roman" w:hAnsi="Times New Roman" w:cs="Times New Roman"/>
          <w:lang w:val="en-US"/>
        </w:rPr>
        <w:t>europa</w:t>
      </w:r>
      <w:proofErr w:type="spellEnd"/>
      <w:r w:rsidRPr="00613322">
        <w:rPr>
          <w:rStyle w:val="a8"/>
          <w:rFonts w:ascii="Times New Roman" w:hAnsi="Times New Roman" w:cs="Times New Roman"/>
        </w:rPr>
        <w:t>.</w:t>
      </w:r>
      <w:proofErr w:type="spellStart"/>
      <w:r w:rsidRPr="001C6BC7">
        <w:rPr>
          <w:rStyle w:val="a8"/>
          <w:rFonts w:ascii="Times New Roman" w:hAnsi="Times New Roman" w:cs="Times New Roman"/>
          <w:lang w:val="en-US"/>
        </w:rPr>
        <w:t>eu</w:t>
      </w:r>
      <w:proofErr w:type="spellEnd"/>
      <w:r w:rsidRPr="00613322">
        <w:rPr>
          <w:rStyle w:val="a8"/>
          <w:rFonts w:ascii="Times New Roman" w:hAnsi="Times New Roman" w:cs="Times New Roman"/>
        </w:rPr>
        <w:t>/</w:t>
      </w:r>
      <w:r w:rsidRPr="001C6BC7">
        <w:rPr>
          <w:rStyle w:val="a8"/>
          <w:rFonts w:ascii="Times New Roman" w:hAnsi="Times New Roman" w:cs="Times New Roman"/>
          <w:lang w:val="en-US"/>
        </w:rPr>
        <w:t>legal</w:t>
      </w:r>
      <w:r w:rsidRPr="00613322">
        <w:rPr>
          <w:rStyle w:val="a8"/>
          <w:rFonts w:ascii="Times New Roman" w:hAnsi="Times New Roman" w:cs="Times New Roman"/>
        </w:rPr>
        <w:t>-</w:t>
      </w:r>
      <w:r w:rsidRPr="001C6BC7">
        <w:rPr>
          <w:rStyle w:val="a8"/>
          <w:rFonts w:ascii="Times New Roman" w:hAnsi="Times New Roman" w:cs="Times New Roman"/>
          <w:lang w:val="en-US"/>
        </w:rPr>
        <w:t>content</w:t>
      </w:r>
      <w:r w:rsidRPr="00613322">
        <w:rPr>
          <w:rStyle w:val="a8"/>
          <w:rFonts w:ascii="Times New Roman" w:hAnsi="Times New Roman" w:cs="Times New Roman"/>
        </w:rPr>
        <w:t>/</w:t>
      </w:r>
      <w:r w:rsidRPr="001C6BC7">
        <w:rPr>
          <w:rStyle w:val="a8"/>
          <w:rFonts w:ascii="Times New Roman" w:hAnsi="Times New Roman" w:cs="Times New Roman"/>
          <w:lang w:val="en-US"/>
        </w:rPr>
        <w:t>EN</w:t>
      </w:r>
      <w:r w:rsidRPr="00613322">
        <w:rPr>
          <w:rStyle w:val="a8"/>
          <w:rFonts w:ascii="Times New Roman" w:hAnsi="Times New Roman" w:cs="Times New Roman"/>
        </w:rPr>
        <w:t>/</w:t>
      </w:r>
      <w:r w:rsidRPr="001C6BC7">
        <w:rPr>
          <w:rStyle w:val="a8"/>
          <w:rFonts w:ascii="Times New Roman" w:hAnsi="Times New Roman" w:cs="Times New Roman"/>
          <w:lang w:val="en-US"/>
        </w:rPr>
        <w:t>TXT</w:t>
      </w:r>
      <w:r w:rsidRPr="00613322">
        <w:rPr>
          <w:rStyle w:val="a8"/>
          <w:rFonts w:ascii="Times New Roman" w:hAnsi="Times New Roman" w:cs="Times New Roman"/>
        </w:rPr>
        <w:t>/</w:t>
      </w:r>
      <w:r w:rsidRPr="001C6BC7">
        <w:rPr>
          <w:rStyle w:val="a8"/>
          <w:rFonts w:ascii="Times New Roman" w:hAnsi="Times New Roman" w:cs="Times New Roman"/>
          <w:lang w:val="en-US"/>
        </w:rPr>
        <w:t>HTML</w:t>
      </w:r>
      <w:r w:rsidRPr="00613322">
        <w:rPr>
          <w:rStyle w:val="a8"/>
          <w:rFonts w:ascii="Times New Roman" w:hAnsi="Times New Roman" w:cs="Times New Roman"/>
        </w:rPr>
        <w:t>/?</w:t>
      </w:r>
      <w:proofErr w:type="spellStart"/>
      <w:r w:rsidRPr="001C6BC7">
        <w:rPr>
          <w:rStyle w:val="a8"/>
          <w:rFonts w:ascii="Times New Roman" w:hAnsi="Times New Roman" w:cs="Times New Roman"/>
          <w:lang w:val="en-US"/>
        </w:rPr>
        <w:t>uri</w:t>
      </w:r>
      <w:proofErr w:type="spellEnd"/>
      <w:r w:rsidRPr="00613322">
        <w:rPr>
          <w:rStyle w:val="a8"/>
          <w:rFonts w:ascii="Times New Roman" w:hAnsi="Times New Roman" w:cs="Times New Roman"/>
        </w:rPr>
        <w:t>=</w:t>
      </w:r>
      <w:r w:rsidRPr="001C6BC7">
        <w:rPr>
          <w:rStyle w:val="a8"/>
          <w:rFonts w:ascii="Times New Roman" w:hAnsi="Times New Roman" w:cs="Times New Roman"/>
          <w:lang w:val="en-US"/>
        </w:rPr>
        <w:t>LEGISSUM</w:t>
      </w:r>
      <w:r w:rsidRPr="00613322">
        <w:rPr>
          <w:rStyle w:val="a8"/>
          <w:rFonts w:ascii="Times New Roman" w:hAnsi="Times New Roman" w:cs="Times New Roman"/>
        </w:rPr>
        <w:t>:4476731</w:t>
      </w:r>
      <w:r w:rsidR="002E78CD">
        <w:rPr>
          <w:rStyle w:val="a8"/>
          <w:rFonts w:ascii="Times New Roman" w:hAnsi="Times New Roman" w:cs="Times New Roman"/>
        </w:rPr>
        <w:fldChar w:fldCharType="end"/>
      </w:r>
    </w:p>
  </w:footnote>
  <w:footnote w:id="11">
    <w:p w:rsidR="000B2CF7" w:rsidRPr="00794D02" w:rsidRDefault="000B2CF7" w:rsidP="006B470B">
      <w:pPr>
        <w:pStyle w:val="a3"/>
        <w:rPr>
          <w:rFonts w:ascii="Times New Roman" w:hAnsi="Times New Roman" w:cs="Times New Roman"/>
        </w:rPr>
      </w:pPr>
      <w:r w:rsidRPr="00794D02">
        <w:rPr>
          <w:rStyle w:val="a5"/>
          <w:rFonts w:ascii="Times New Roman" w:hAnsi="Times New Roman" w:cs="Times New Roman"/>
        </w:rPr>
        <w:footnoteRef/>
      </w:r>
      <w:r w:rsidRPr="00794D02">
        <w:rPr>
          <w:rFonts w:ascii="Times New Roman" w:hAnsi="Times New Roman" w:cs="Times New Roman"/>
        </w:rPr>
        <w:t xml:space="preserve"> </w:t>
      </w:r>
      <w:hyperlink r:id="rId3" w:history="1">
        <w:r w:rsidRPr="00794D02">
          <w:rPr>
            <w:rStyle w:val="a8"/>
            <w:rFonts w:ascii="Times New Roman" w:hAnsi="Times New Roman" w:cs="Times New Roman"/>
          </w:rPr>
          <w:t>https://www.legislation.gov.uk/eur/2018/1973/annex/adopted/data.xht?view=snippet&amp;wrap=true</w:t>
        </w:r>
      </w:hyperlink>
    </w:p>
    <w:p w:rsidR="000B2CF7" w:rsidRPr="00794D02" w:rsidRDefault="000B2CF7" w:rsidP="006B470B">
      <w:pPr>
        <w:pStyle w:val="a3"/>
      </w:pPr>
    </w:p>
  </w:footnote>
  <w:footnote w:id="12">
    <w:p w:rsidR="000B2CF7" w:rsidRPr="00613322" w:rsidRDefault="000B2CF7" w:rsidP="006B470B">
      <w:pPr>
        <w:pStyle w:val="a3"/>
      </w:pPr>
      <w:r w:rsidRPr="001C6BC7">
        <w:rPr>
          <w:rStyle w:val="a5"/>
          <w:rFonts w:ascii="Times New Roman" w:hAnsi="Times New Roman" w:cs="Times New Roman"/>
        </w:rPr>
        <w:footnoteRef/>
      </w:r>
      <w:r w:rsidRPr="001C6BC7">
        <w:rPr>
          <w:rFonts w:ascii="Times New Roman" w:hAnsi="Times New Roman" w:cs="Times New Roman"/>
        </w:rPr>
        <w:t xml:space="preserve"> </w:t>
      </w:r>
      <w:hyperlink r:id="rId4" w:history="1">
        <w:r w:rsidRPr="001C6BC7">
          <w:rPr>
            <w:rStyle w:val="a8"/>
            <w:rFonts w:ascii="Times New Roman" w:hAnsi="Times New Roman" w:cs="Times New Roman"/>
          </w:rPr>
          <w:t>https://ris.cesni.eu/</w:t>
        </w:r>
      </w:hyperlink>
    </w:p>
  </w:footnote>
  <w:footnote w:id="13">
    <w:p w:rsidR="000B2CF7" w:rsidRPr="00613322" w:rsidRDefault="000B2CF7" w:rsidP="006B470B">
      <w:pPr>
        <w:pStyle w:val="a3"/>
        <w:rPr>
          <w:rFonts w:ascii="Times New Roman" w:hAnsi="Times New Roman" w:cs="Times New Roman"/>
        </w:rPr>
      </w:pPr>
      <w:r w:rsidRPr="001C6BC7">
        <w:rPr>
          <w:rStyle w:val="a5"/>
          <w:rFonts w:ascii="Times New Roman" w:hAnsi="Times New Roman" w:cs="Times New Roman"/>
        </w:rPr>
        <w:footnoteRef/>
      </w:r>
      <w:r w:rsidRPr="00613322">
        <w:rPr>
          <w:rFonts w:ascii="Times New Roman" w:hAnsi="Times New Roman" w:cs="Times New Roman"/>
        </w:rPr>
        <w:t xml:space="preserve"> </w:t>
      </w:r>
      <w:r w:rsidR="002E78CD">
        <w:rPr>
          <w:rStyle w:val="a8"/>
          <w:rFonts w:ascii="Times New Roman" w:hAnsi="Times New Roman" w:cs="Times New Roman"/>
          <w:lang w:val="en-US"/>
        </w:rPr>
        <w:fldChar w:fldCharType="begin"/>
      </w:r>
      <w:r w:rsidR="002E78CD" w:rsidRPr="00F5008D">
        <w:rPr>
          <w:rStyle w:val="a8"/>
          <w:rFonts w:ascii="Times New Roman" w:hAnsi="Times New Roman" w:cs="Times New Roman"/>
        </w:rPr>
        <w:instrText xml:space="preserve"> </w:instrText>
      </w:r>
      <w:r w:rsidR="002E78CD">
        <w:rPr>
          <w:rStyle w:val="a8"/>
          <w:rFonts w:ascii="Times New Roman" w:hAnsi="Times New Roman" w:cs="Times New Roman"/>
          <w:lang w:val="en-US"/>
        </w:rPr>
        <w:instrText>HYPERLINK</w:instrText>
      </w:r>
      <w:r w:rsidR="002E78CD" w:rsidRPr="00F5008D">
        <w:rPr>
          <w:rStyle w:val="a8"/>
          <w:rFonts w:ascii="Times New Roman" w:hAnsi="Times New Roman" w:cs="Times New Roman"/>
        </w:rPr>
        <w:instrText xml:space="preserve"> "</w:instrText>
      </w:r>
      <w:r w:rsidR="002E78CD">
        <w:rPr>
          <w:rStyle w:val="a8"/>
          <w:rFonts w:ascii="Times New Roman" w:hAnsi="Times New Roman" w:cs="Times New Roman"/>
          <w:lang w:val="en-US"/>
        </w:rPr>
        <w:instrText>https</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www</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eurisportal</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eu</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apropos</w:instrText>
      </w:r>
      <w:r w:rsidR="002E78CD" w:rsidRPr="00F5008D">
        <w:rPr>
          <w:rStyle w:val="a8"/>
          <w:rFonts w:ascii="Times New Roman" w:hAnsi="Times New Roman" w:cs="Times New Roman"/>
        </w:rPr>
        <w:instrText>/</w:instrText>
      </w:r>
      <w:r w:rsidR="002E78CD">
        <w:rPr>
          <w:rStyle w:val="a8"/>
          <w:rFonts w:ascii="Times New Roman" w:hAnsi="Times New Roman" w:cs="Times New Roman"/>
          <w:lang w:val="en-US"/>
        </w:rPr>
        <w:instrText>schema</w:instrText>
      </w:r>
      <w:r w:rsidR="002E78CD" w:rsidRPr="00F5008D">
        <w:rPr>
          <w:rStyle w:val="a8"/>
          <w:rFonts w:ascii="Times New Roman" w:hAnsi="Times New Roman" w:cs="Times New Roman"/>
        </w:rPr>
        <w:instrText>_</w:instrText>
      </w:r>
      <w:r w:rsidR="002E78CD">
        <w:rPr>
          <w:rStyle w:val="a8"/>
          <w:rFonts w:ascii="Times New Roman" w:hAnsi="Times New Roman" w:cs="Times New Roman"/>
          <w:lang w:val="en-US"/>
        </w:rPr>
        <w:instrText>sif</w:instrText>
      </w:r>
      <w:r w:rsidR="002E78CD" w:rsidRPr="00F5008D">
        <w:rPr>
          <w:rStyle w:val="a8"/>
          <w:rFonts w:ascii="Times New Roman" w:hAnsi="Times New Roman" w:cs="Times New Roman"/>
        </w:rPr>
        <w:instrText xml:space="preserve">" </w:instrText>
      </w:r>
      <w:r w:rsidR="002E78CD">
        <w:rPr>
          <w:rStyle w:val="a8"/>
          <w:rFonts w:ascii="Times New Roman" w:hAnsi="Times New Roman" w:cs="Times New Roman"/>
          <w:lang w:val="en-US"/>
        </w:rPr>
        <w:fldChar w:fldCharType="separate"/>
      </w:r>
      <w:r w:rsidRPr="001C6BC7">
        <w:rPr>
          <w:rStyle w:val="a8"/>
          <w:rFonts w:ascii="Times New Roman" w:hAnsi="Times New Roman" w:cs="Times New Roman"/>
          <w:lang w:val="en-US"/>
        </w:rPr>
        <w:t>https</w:t>
      </w:r>
      <w:r w:rsidRPr="00613322">
        <w:rPr>
          <w:rStyle w:val="a8"/>
          <w:rFonts w:ascii="Times New Roman" w:hAnsi="Times New Roman" w:cs="Times New Roman"/>
        </w:rPr>
        <w:t>://</w:t>
      </w:r>
      <w:r w:rsidRPr="001C6BC7">
        <w:rPr>
          <w:rStyle w:val="a8"/>
          <w:rFonts w:ascii="Times New Roman" w:hAnsi="Times New Roman" w:cs="Times New Roman"/>
          <w:lang w:val="en-US"/>
        </w:rPr>
        <w:t>www</w:t>
      </w:r>
      <w:r w:rsidRPr="00613322">
        <w:rPr>
          <w:rStyle w:val="a8"/>
          <w:rFonts w:ascii="Times New Roman" w:hAnsi="Times New Roman" w:cs="Times New Roman"/>
        </w:rPr>
        <w:t>.</w:t>
      </w:r>
      <w:proofErr w:type="spellStart"/>
      <w:r w:rsidRPr="001C6BC7">
        <w:rPr>
          <w:rStyle w:val="a8"/>
          <w:rFonts w:ascii="Times New Roman" w:hAnsi="Times New Roman" w:cs="Times New Roman"/>
          <w:lang w:val="en-US"/>
        </w:rPr>
        <w:t>eurisportal</w:t>
      </w:r>
      <w:proofErr w:type="spellEnd"/>
      <w:r w:rsidRPr="00613322">
        <w:rPr>
          <w:rStyle w:val="a8"/>
          <w:rFonts w:ascii="Times New Roman" w:hAnsi="Times New Roman" w:cs="Times New Roman"/>
        </w:rPr>
        <w:t>.</w:t>
      </w:r>
      <w:proofErr w:type="spellStart"/>
      <w:r w:rsidRPr="001C6BC7">
        <w:rPr>
          <w:rStyle w:val="a8"/>
          <w:rFonts w:ascii="Times New Roman" w:hAnsi="Times New Roman" w:cs="Times New Roman"/>
          <w:lang w:val="en-US"/>
        </w:rPr>
        <w:t>eu</w:t>
      </w:r>
      <w:proofErr w:type="spellEnd"/>
      <w:r w:rsidRPr="00613322">
        <w:rPr>
          <w:rStyle w:val="a8"/>
          <w:rFonts w:ascii="Times New Roman" w:hAnsi="Times New Roman" w:cs="Times New Roman"/>
        </w:rPr>
        <w:t>/</w:t>
      </w:r>
      <w:r w:rsidRPr="001C6BC7">
        <w:rPr>
          <w:rStyle w:val="a8"/>
          <w:rFonts w:ascii="Times New Roman" w:hAnsi="Times New Roman" w:cs="Times New Roman"/>
          <w:lang w:val="en-US"/>
        </w:rPr>
        <w:t>apropos</w:t>
      </w:r>
      <w:r w:rsidRPr="00613322">
        <w:rPr>
          <w:rStyle w:val="a8"/>
          <w:rFonts w:ascii="Times New Roman" w:hAnsi="Times New Roman" w:cs="Times New Roman"/>
        </w:rPr>
        <w:t>/</w:t>
      </w:r>
      <w:r w:rsidRPr="001C6BC7">
        <w:rPr>
          <w:rStyle w:val="a8"/>
          <w:rFonts w:ascii="Times New Roman" w:hAnsi="Times New Roman" w:cs="Times New Roman"/>
          <w:lang w:val="en-US"/>
        </w:rPr>
        <w:t>schema</w:t>
      </w:r>
      <w:r w:rsidRPr="00613322">
        <w:rPr>
          <w:rStyle w:val="a8"/>
          <w:rFonts w:ascii="Times New Roman" w:hAnsi="Times New Roman" w:cs="Times New Roman"/>
        </w:rPr>
        <w:t>_</w:t>
      </w:r>
      <w:proofErr w:type="spellStart"/>
      <w:r w:rsidRPr="001C6BC7">
        <w:rPr>
          <w:rStyle w:val="a8"/>
          <w:rFonts w:ascii="Times New Roman" w:hAnsi="Times New Roman" w:cs="Times New Roman"/>
          <w:lang w:val="en-US"/>
        </w:rPr>
        <w:t>sif</w:t>
      </w:r>
      <w:proofErr w:type="spellEnd"/>
      <w:r w:rsidR="002E78CD">
        <w:rPr>
          <w:rStyle w:val="a8"/>
          <w:rFonts w:ascii="Times New Roman" w:hAnsi="Times New Roman" w:cs="Times New Roman"/>
          <w:lang w:val="en-US"/>
        </w:rPr>
        <w:fldChar w:fldCharType="end"/>
      </w:r>
    </w:p>
    <w:p w:rsidR="000B2CF7" w:rsidRPr="00613322" w:rsidRDefault="000B2CF7" w:rsidP="006B470B">
      <w:pPr>
        <w:pStyle w:val="a3"/>
      </w:pPr>
    </w:p>
  </w:footnote>
  <w:footnote w:id="14">
    <w:p w:rsidR="000B2CF7" w:rsidRDefault="000B2CF7" w:rsidP="006B470B">
      <w:pPr>
        <w:pStyle w:val="a3"/>
      </w:pPr>
      <w:r>
        <w:rPr>
          <w:rStyle w:val="a5"/>
        </w:rPr>
        <w:footnoteRef/>
      </w:r>
      <w:r>
        <w:t xml:space="preserve"> </w:t>
      </w:r>
      <w:r w:rsidR="002E78CD">
        <w:rPr>
          <w:rStyle w:val="a8"/>
          <w:lang w:val="en-US"/>
        </w:rPr>
        <w:fldChar w:fldCharType="begin"/>
      </w:r>
      <w:r w:rsidR="002E78CD" w:rsidRPr="00F5008D">
        <w:rPr>
          <w:rStyle w:val="a8"/>
        </w:rPr>
        <w:instrText xml:space="preserve"> </w:instrText>
      </w:r>
      <w:r w:rsidR="002E78CD">
        <w:rPr>
          <w:rStyle w:val="a8"/>
          <w:lang w:val="en-US"/>
        </w:rPr>
        <w:instrText>HYPERLINK</w:instrText>
      </w:r>
      <w:r w:rsidR="002E78CD" w:rsidRPr="00F5008D">
        <w:rPr>
          <w:rStyle w:val="a8"/>
        </w:rPr>
        <w:instrText xml:space="preserve"> "</w:instrText>
      </w:r>
      <w:r w:rsidR="002E78CD">
        <w:rPr>
          <w:rStyle w:val="a8"/>
          <w:lang w:val="en-US"/>
        </w:rPr>
        <w:instrText>https</w:instrText>
      </w:r>
      <w:r w:rsidR="002E78CD" w:rsidRPr="00F5008D">
        <w:rPr>
          <w:rStyle w:val="a8"/>
        </w:rPr>
        <w:instrText>://</w:instrText>
      </w:r>
      <w:r w:rsidR="002E78CD">
        <w:rPr>
          <w:rStyle w:val="a8"/>
          <w:lang w:val="en-US"/>
        </w:rPr>
        <w:instrText>asean</w:instrText>
      </w:r>
      <w:r w:rsidR="002E78CD" w:rsidRPr="00F5008D">
        <w:rPr>
          <w:rStyle w:val="a8"/>
        </w:rPr>
        <w:instrText>.</w:instrText>
      </w:r>
      <w:r w:rsidR="002E78CD">
        <w:rPr>
          <w:rStyle w:val="a8"/>
          <w:lang w:val="en-US"/>
        </w:rPr>
        <w:instrText>org</w:instrText>
      </w:r>
      <w:r w:rsidR="002E78CD" w:rsidRPr="00F5008D">
        <w:rPr>
          <w:rStyle w:val="a8"/>
        </w:rPr>
        <w:instrText>/</w:instrText>
      </w:r>
      <w:r w:rsidR="002E78CD">
        <w:rPr>
          <w:rStyle w:val="a8"/>
          <w:lang w:val="en-US"/>
        </w:rPr>
        <w:instrText>wp</w:instrText>
      </w:r>
      <w:r w:rsidR="002E78CD" w:rsidRPr="00F5008D">
        <w:rPr>
          <w:rStyle w:val="a8"/>
        </w:rPr>
        <w:instrText>-</w:instrText>
      </w:r>
      <w:r w:rsidR="002E78CD">
        <w:rPr>
          <w:rStyle w:val="a8"/>
          <w:lang w:val="en-US"/>
        </w:rPr>
        <w:instrText>content</w:instrText>
      </w:r>
      <w:r w:rsidR="002E78CD" w:rsidRPr="00F5008D">
        <w:rPr>
          <w:rStyle w:val="a8"/>
        </w:rPr>
        <w:instrText>/</w:instrText>
      </w:r>
      <w:r w:rsidR="002E78CD">
        <w:rPr>
          <w:rStyle w:val="a8"/>
          <w:lang w:val="en-US"/>
        </w:rPr>
        <w:instrText>uploads</w:instrText>
      </w:r>
      <w:r w:rsidR="002E78CD" w:rsidRPr="00F5008D">
        <w:rPr>
          <w:rStyle w:val="a8"/>
        </w:rPr>
        <w:instrText>/2023/08/</w:instrText>
      </w:r>
      <w:r w:rsidR="002E78CD">
        <w:rPr>
          <w:rStyle w:val="a8"/>
          <w:lang w:val="en-US"/>
        </w:rPr>
        <w:instrText>AMO</w:instrText>
      </w:r>
      <w:r w:rsidR="002E78CD" w:rsidRPr="00F5008D">
        <w:rPr>
          <w:rStyle w:val="a8"/>
        </w:rPr>
        <w:instrText>-1.</w:instrText>
      </w:r>
      <w:r w:rsidR="002E78CD">
        <w:rPr>
          <w:rStyle w:val="a8"/>
          <w:lang w:val="en-US"/>
        </w:rPr>
        <w:instrText>pdf</w:instrText>
      </w:r>
      <w:r w:rsidR="002E78CD" w:rsidRPr="00F5008D">
        <w:rPr>
          <w:rStyle w:val="a8"/>
        </w:rPr>
        <w:instrText xml:space="preserve">" </w:instrText>
      </w:r>
      <w:r w:rsidR="002E78CD">
        <w:rPr>
          <w:rStyle w:val="a8"/>
          <w:lang w:val="en-US"/>
        </w:rPr>
        <w:fldChar w:fldCharType="separate"/>
      </w:r>
      <w:r w:rsidRPr="000C781C">
        <w:rPr>
          <w:rStyle w:val="a8"/>
          <w:lang w:val="en-US"/>
        </w:rPr>
        <w:t>https</w:t>
      </w:r>
      <w:r w:rsidRPr="00572862">
        <w:rPr>
          <w:rStyle w:val="a8"/>
        </w:rPr>
        <w:t>://</w:t>
      </w:r>
      <w:proofErr w:type="spellStart"/>
      <w:r w:rsidRPr="000C781C">
        <w:rPr>
          <w:rStyle w:val="a8"/>
          <w:lang w:val="en-US"/>
        </w:rPr>
        <w:t>asean</w:t>
      </w:r>
      <w:proofErr w:type="spellEnd"/>
      <w:r w:rsidRPr="00572862">
        <w:rPr>
          <w:rStyle w:val="a8"/>
        </w:rPr>
        <w:t>.</w:t>
      </w:r>
      <w:r w:rsidRPr="000C781C">
        <w:rPr>
          <w:rStyle w:val="a8"/>
          <w:lang w:val="en-US"/>
        </w:rPr>
        <w:t>org</w:t>
      </w:r>
      <w:r w:rsidRPr="00572862">
        <w:rPr>
          <w:rStyle w:val="a8"/>
        </w:rPr>
        <w:t>/</w:t>
      </w:r>
      <w:proofErr w:type="spellStart"/>
      <w:r w:rsidRPr="000C781C">
        <w:rPr>
          <w:rStyle w:val="a8"/>
          <w:lang w:val="en-US"/>
        </w:rPr>
        <w:t>wp</w:t>
      </w:r>
      <w:proofErr w:type="spellEnd"/>
      <w:r w:rsidRPr="00572862">
        <w:rPr>
          <w:rStyle w:val="a8"/>
        </w:rPr>
        <w:t>-</w:t>
      </w:r>
      <w:r w:rsidRPr="000C781C">
        <w:rPr>
          <w:rStyle w:val="a8"/>
          <w:lang w:val="en-US"/>
        </w:rPr>
        <w:t>content</w:t>
      </w:r>
      <w:r w:rsidRPr="00572862">
        <w:rPr>
          <w:rStyle w:val="a8"/>
        </w:rPr>
        <w:t>/</w:t>
      </w:r>
      <w:r w:rsidRPr="000C781C">
        <w:rPr>
          <w:rStyle w:val="a8"/>
          <w:lang w:val="en-US"/>
        </w:rPr>
        <w:t>uploads</w:t>
      </w:r>
      <w:r w:rsidRPr="00572862">
        <w:rPr>
          <w:rStyle w:val="a8"/>
        </w:rPr>
        <w:t>/2023/08/</w:t>
      </w:r>
      <w:r w:rsidRPr="000C781C">
        <w:rPr>
          <w:rStyle w:val="a8"/>
          <w:lang w:val="en-US"/>
        </w:rPr>
        <w:t>AMO</w:t>
      </w:r>
      <w:r w:rsidRPr="00572862">
        <w:rPr>
          <w:rStyle w:val="a8"/>
        </w:rPr>
        <w:t>-1.</w:t>
      </w:r>
      <w:r w:rsidRPr="000C781C">
        <w:rPr>
          <w:rStyle w:val="a8"/>
          <w:lang w:val="en-US"/>
        </w:rPr>
        <w:t>pdf</w:t>
      </w:r>
      <w:r w:rsidR="002E78CD">
        <w:rPr>
          <w:rStyle w:val="a8"/>
          <w:lang w:val="en-US"/>
        </w:rPr>
        <w:fldChar w:fldCharType="end"/>
      </w:r>
    </w:p>
  </w:footnote>
  <w:footnote w:id="15">
    <w:p w:rsidR="000B2CF7" w:rsidRPr="00F03227" w:rsidRDefault="000B2CF7" w:rsidP="006B470B">
      <w:pPr>
        <w:pStyle w:val="a3"/>
        <w:rPr>
          <w:rFonts w:ascii="Times New Roman" w:hAnsi="Times New Roman" w:cs="Times New Roman"/>
          <w:sz w:val="22"/>
          <w:szCs w:val="22"/>
        </w:rPr>
      </w:pPr>
      <w:r w:rsidRPr="00F03227">
        <w:rPr>
          <w:rStyle w:val="a5"/>
          <w:rFonts w:ascii="Times New Roman" w:hAnsi="Times New Roman" w:cs="Times New Roman"/>
          <w:sz w:val="22"/>
          <w:szCs w:val="22"/>
        </w:rPr>
        <w:footnoteRef/>
      </w:r>
      <w:r w:rsidRPr="00F03227">
        <w:rPr>
          <w:rFonts w:ascii="Times New Roman" w:hAnsi="Times New Roman" w:cs="Times New Roman"/>
          <w:sz w:val="22"/>
          <w:szCs w:val="22"/>
        </w:rPr>
        <w:t xml:space="preserve"> </w:t>
      </w:r>
      <w:r w:rsidR="002E78CD">
        <w:rPr>
          <w:rStyle w:val="a8"/>
          <w:rFonts w:ascii="Times New Roman" w:hAnsi="Times New Roman" w:cs="Times New Roman"/>
          <w:sz w:val="22"/>
          <w:szCs w:val="22"/>
          <w:lang w:val="en-US"/>
        </w:rPr>
        <w:fldChar w:fldCharType="begin"/>
      </w:r>
      <w:r w:rsidR="002E78CD" w:rsidRPr="00F5008D">
        <w:rPr>
          <w:rStyle w:val="a8"/>
          <w:rFonts w:ascii="Times New Roman" w:hAnsi="Times New Roman" w:cs="Times New Roman"/>
          <w:sz w:val="22"/>
          <w:szCs w:val="22"/>
        </w:rPr>
        <w:instrText xml:space="preserve"> </w:instrText>
      </w:r>
      <w:r w:rsidR="002E78CD">
        <w:rPr>
          <w:rStyle w:val="a8"/>
          <w:rFonts w:ascii="Times New Roman" w:hAnsi="Times New Roman" w:cs="Times New Roman"/>
          <w:sz w:val="22"/>
          <w:szCs w:val="22"/>
          <w:lang w:val="en-US"/>
        </w:rPr>
        <w:instrText>HYPERLINK</w:instrText>
      </w:r>
      <w:r w:rsidR="002E78CD" w:rsidRPr="00F5008D">
        <w:rPr>
          <w:rStyle w:val="a8"/>
          <w:rFonts w:ascii="Times New Roman" w:hAnsi="Times New Roman" w:cs="Times New Roman"/>
          <w:sz w:val="22"/>
          <w:szCs w:val="22"/>
        </w:rPr>
        <w:instrText xml:space="preserve"> "</w:instrText>
      </w:r>
      <w:r w:rsidR="002E78CD">
        <w:rPr>
          <w:rStyle w:val="a8"/>
          <w:rFonts w:ascii="Times New Roman" w:hAnsi="Times New Roman" w:cs="Times New Roman"/>
          <w:sz w:val="22"/>
          <w:szCs w:val="22"/>
          <w:lang w:val="en-US"/>
        </w:rPr>
        <w:instrText>https</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iho</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int</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en</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standards</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and</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specifications</w:instrText>
      </w:r>
      <w:r w:rsidR="002E78CD" w:rsidRPr="00F5008D">
        <w:rPr>
          <w:rStyle w:val="a8"/>
          <w:rFonts w:ascii="Times New Roman" w:hAnsi="Times New Roman" w:cs="Times New Roman"/>
          <w:sz w:val="22"/>
          <w:szCs w:val="22"/>
        </w:rPr>
        <w:instrText xml:space="preserve">" </w:instrText>
      </w:r>
      <w:r w:rsidR="002E78CD">
        <w:rPr>
          <w:rStyle w:val="a8"/>
          <w:rFonts w:ascii="Times New Roman" w:hAnsi="Times New Roman" w:cs="Times New Roman"/>
          <w:sz w:val="22"/>
          <w:szCs w:val="22"/>
          <w:lang w:val="en-US"/>
        </w:rPr>
        <w:fldChar w:fldCharType="separate"/>
      </w:r>
      <w:r w:rsidRPr="00F03227">
        <w:rPr>
          <w:rStyle w:val="a8"/>
          <w:rFonts w:ascii="Times New Roman" w:hAnsi="Times New Roman" w:cs="Times New Roman"/>
          <w:sz w:val="22"/>
          <w:szCs w:val="22"/>
          <w:lang w:val="en-US"/>
        </w:rPr>
        <w:t>https</w:t>
      </w:r>
      <w:r w:rsidRPr="00F03227">
        <w:rPr>
          <w:rStyle w:val="a8"/>
          <w:rFonts w:ascii="Times New Roman" w:hAnsi="Times New Roman" w:cs="Times New Roman"/>
          <w:sz w:val="22"/>
          <w:szCs w:val="22"/>
        </w:rPr>
        <w:t>://</w:t>
      </w:r>
      <w:proofErr w:type="spellStart"/>
      <w:r w:rsidRPr="00F03227">
        <w:rPr>
          <w:rStyle w:val="a8"/>
          <w:rFonts w:ascii="Times New Roman" w:hAnsi="Times New Roman" w:cs="Times New Roman"/>
          <w:sz w:val="22"/>
          <w:szCs w:val="22"/>
          <w:lang w:val="en-US"/>
        </w:rPr>
        <w:t>iho</w:t>
      </w:r>
      <w:proofErr w:type="spellEnd"/>
      <w:r w:rsidRPr="00F03227">
        <w:rPr>
          <w:rStyle w:val="a8"/>
          <w:rFonts w:ascii="Times New Roman" w:hAnsi="Times New Roman" w:cs="Times New Roman"/>
          <w:sz w:val="22"/>
          <w:szCs w:val="22"/>
        </w:rPr>
        <w:t>.</w:t>
      </w:r>
      <w:proofErr w:type="spellStart"/>
      <w:r w:rsidRPr="00F03227">
        <w:rPr>
          <w:rStyle w:val="a8"/>
          <w:rFonts w:ascii="Times New Roman" w:hAnsi="Times New Roman" w:cs="Times New Roman"/>
          <w:sz w:val="22"/>
          <w:szCs w:val="22"/>
          <w:lang w:val="en-US"/>
        </w:rPr>
        <w:t>int</w:t>
      </w:r>
      <w:proofErr w:type="spellEnd"/>
      <w:r w:rsidRPr="00F03227">
        <w:rPr>
          <w:rStyle w:val="a8"/>
          <w:rFonts w:ascii="Times New Roman" w:hAnsi="Times New Roman" w:cs="Times New Roman"/>
          <w:sz w:val="22"/>
          <w:szCs w:val="22"/>
        </w:rPr>
        <w:t>/</w:t>
      </w:r>
      <w:proofErr w:type="spellStart"/>
      <w:r w:rsidRPr="00F03227">
        <w:rPr>
          <w:rStyle w:val="a8"/>
          <w:rFonts w:ascii="Times New Roman" w:hAnsi="Times New Roman" w:cs="Times New Roman"/>
          <w:sz w:val="22"/>
          <w:szCs w:val="22"/>
          <w:lang w:val="en-US"/>
        </w:rPr>
        <w:t>en</w:t>
      </w:r>
      <w:proofErr w:type="spellEnd"/>
      <w:r w:rsidRPr="00F03227">
        <w:rPr>
          <w:rStyle w:val="a8"/>
          <w:rFonts w:ascii="Times New Roman" w:hAnsi="Times New Roman" w:cs="Times New Roman"/>
          <w:sz w:val="22"/>
          <w:szCs w:val="22"/>
        </w:rPr>
        <w:t>/</w:t>
      </w:r>
      <w:r w:rsidRPr="00F03227">
        <w:rPr>
          <w:rStyle w:val="a8"/>
          <w:rFonts w:ascii="Times New Roman" w:hAnsi="Times New Roman" w:cs="Times New Roman"/>
          <w:sz w:val="22"/>
          <w:szCs w:val="22"/>
          <w:lang w:val="en-US"/>
        </w:rPr>
        <w:t>standards</w:t>
      </w:r>
      <w:r w:rsidRPr="00F03227">
        <w:rPr>
          <w:rStyle w:val="a8"/>
          <w:rFonts w:ascii="Times New Roman" w:hAnsi="Times New Roman" w:cs="Times New Roman"/>
          <w:sz w:val="22"/>
          <w:szCs w:val="22"/>
        </w:rPr>
        <w:t>-</w:t>
      </w:r>
      <w:r w:rsidRPr="00F03227">
        <w:rPr>
          <w:rStyle w:val="a8"/>
          <w:rFonts w:ascii="Times New Roman" w:hAnsi="Times New Roman" w:cs="Times New Roman"/>
          <w:sz w:val="22"/>
          <w:szCs w:val="22"/>
          <w:lang w:val="en-US"/>
        </w:rPr>
        <w:t>and</w:t>
      </w:r>
      <w:r w:rsidRPr="00F03227">
        <w:rPr>
          <w:rStyle w:val="a8"/>
          <w:rFonts w:ascii="Times New Roman" w:hAnsi="Times New Roman" w:cs="Times New Roman"/>
          <w:sz w:val="22"/>
          <w:szCs w:val="22"/>
        </w:rPr>
        <w:t>-</w:t>
      </w:r>
      <w:r w:rsidRPr="00F03227">
        <w:rPr>
          <w:rStyle w:val="a8"/>
          <w:rFonts w:ascii="Times New Roman" w:hAnsi="Times New Roman" w:cs="Times New Roman"/>
          <w:sz w:val="22"/>
          <w:szCs w:val="22"/>
          <w:lang w:val="en-US"/>
        </w:rPr>
        <w:t>specifications</w:t>
      </w:r>
      <w:r w:rsidR="002E78CD">
        <w:rPr>
          <w:rStyle w:val="a8"/>
          <w:rFonts w:ascii="Times New Roman" w:hAnsi="Times New Roman" w:cs="Times New Roman"/>
          <w:sz w:val="22"/>
          <w:szCs w:val="22"/>
          <w:lang w:val="en-US"/>
        </w:rPr>
        <w:fldChar w:fldCharType="end"/>
      </w:r>
    </w:p>
  </w:footnote>
  <w:footnote w:id="16">
    <w:p w:rsidR="000B2CF7" w:rsidRPr="00F03227" w:rsidRDefault="000B2CF7" w:rsidP="006B470B">
      <w:pPr>
        <w:pStyle w:val="a3"/>
        <w:jc w:val="both"/>
        <w:rPr>
          <w:rFonts w:ascii="Times New Roman" w:hAnsi="Times New Roman" w:cs="Times New Roman"/>
          <w:sz w:val="22"/>
          <w:szCs w:val="22"/>
        </w:rPr>
      </w:pPr>
      <w:r w:rsidRPr="00F03227">
        <w:rPr>
          <w:rStyle w:val="a5"/>
          <w:rFonts w:ascii="Times New Roman" w:hAnsi="Times New Roman" w:cs="Times New Roman"/>
          <w:sz w:val="22"/>
          <w:szCs w:val="22"/>
        </w:rPr>
        <w:footnoteRef/>
      </w:r>
      <w:r w:rsidRPr="00F03227">
        <w:rPr>
          <w:rFonts w:ascii="Times New Roman" w:hAnsi="Times New Roman" w:cs="Times New Roman"/>
          <w:sz w:val="22"/>
          <w:szCs w:val="22"/>
        </w:rPr>
        <w:t xml:space="preserve"> китайская глобальная спутниковая навигационная система</w:t>
      </w:r>
      <w:r w:rsidRPr="00F03227">
        <w:rPr>
          <w:rFonts w:ascii="Times New Roman" w:hAnsi="Times New Roman" w:cs="Times New Roman"/>
          <w:color w:val="0A0A0A"/>
          <w:sz w:val="22"/>
          <w:szCs w:val="22"/>
          <w:shd w:val="clear" w:color="auto" w:fill="FFFFFF"/>
        </w:rPr>
        <w:t xml:space="preserve"> (GNSS), одна из четырех основных мировых систем позиционирования, наряду с GPS, ГЛОНАСС и </w:t>
      </w:r>
      <w:proofErr w:type="spellStart"/>
      <w:r w:rsidRPr="00F03227">
        <w:rPr>
          <w:rFonts w:ascii="Times New Roman" w:hAnsi="Times New Roman" w:cs="Times New Roman"/>
          <w:color w:val="0A0A0A"/>
          <w:sz w:val="22"/>
          <w:szCs w:val="22"/>
          <w:shd w:val="clear" w:color="auto" w:fill="FFFFFF"/>
        </w:rPr>
        <w:t>Galileo</w:t>
      </w:r>
      <w:proofErr w:type="spellEnd"/>
      <w:r w:rsidRPr="00F03227">
        <w:rPr>
          <w:rFonts w:ascii="Times New Roman" w:hAnsi="Times New Roman" w:cs="Times New Roman"/>
          <w:color w:val="0A0A0A"/>
          <w:sz w:val="22"/>
          <w:szCs w:val="22"/>
          <w:shd w:val="clear" w:color="auto" w:fill="FFFFFF"/>
        </w:rPr>
        <w:t>. Она обеспечивает точное определение координат, скорости и времени для военных и гражданских пользователей по всему миру</w:t>
      </w:r>
    </w:p>
  </w:footnote>
  <w:footnote w:id="17">
    <w:p w:rsidR="000B2CF7" w:rsidRPr="00F03227" w:rsidRDefault="000B2CF7" w:rsidP="006B470B">
      <w:pPr>
        <w:pStyle w:val="a3"/>
        <w:rPr>
          <w:rFonts w:ascii="Times New Roman" w:hAnsi="Times New Roman" w:cs="Times New Roman"/>
          <w:sz w:val="22"/>
          <w:szCs w:val="22"/>
        </w:rPr>
      </w:pPr>
      <w:r w:rsidRPr="00F03227">
        <w:rPr>
          <w:rStyle w:val="a5"/>
          <w:rFonts w:ascii="Times New Roman" w:hAnsi="Times New Roman" w:cs="Times New Roman"/>
          <w:sz w:val="22"/>
          <w:szCs w:val="22"/>
        </w:rPr>
        <w:footnoteRef/>
      </w:r>
      <w:r w:rsidRPr="00F03227">
        <w:rPr>
          <w:rFonts w:ascii="Times New Roman" w:hAnsi="Times New Roman" w:cs="Times New Roman"/>
          <w:sz w:val="22"/>
          <w:szCs w:val="22"/>
        </w:rPr>
        <w:t xml:space="preserve"> </w:t>
      </w:r>
      <w:r w:rsidR="002E78CD">
        <w:rPr>
          <w:rStyle w:val="a8"/>
          <w:rFonts w:ascii="Times New Roman" w:hAnsi="Times New Roman" w:cs="Times New Roman"/>
          <w:sz w:val="22"/>
          <w:szCs w:val="22"/>
          <w:lang w:val="en-US"/>
        </w:rPr>
        <w:fldChar w:fldCharType="begin"/>
      </w:r>
      <w:r w:rsidR="002E78CD" w:rsidRPr="00F5008D">
        <w:rPr>
          <w:rStyle w:val="a8"/>
          <w:rFonts w:ascii="Times New Roman" w:hAnsi="Times New Roman" w:cs="Times New Roman"/>
          <w:sz w:val="22"/>
          <w:szCs w:val="22"/>
        </w:rPr>
        <w:instrText xml:space="preserve"> </w:instrText>
      </w:r>
      <w:r w:rsidR="002E78CD">
        <w:rPr>
          <w:rStyle w:val="a8"/>
          <w:rFonts w:ascii="Times New Roman" w:hAnsi="Times New Roman" w:cs="Times New Roman"/>
          <w:sz w:val="22"/>
          <w:szCs w:val="22"/>
          <w:lang w:val="en-US"/>
        </w:rPr>
        <w:instrText>HYPERLINK</w:instrText>
      </w:r>
      <w:r w:rsidR="002E78CD" w:rsidRPr="00F5008D">
        <w:rPr>
          <w:rStyle w:val="a8"/>
          <w:rFonts w:ascii="Times New Roman" w:hAnsi="Times New Roman" w:cs="Times New Roman"/>
          <w:sz w:val="22"/>
          <w:szCs w:val="22"/>
        </w:rPr>
        <w:instrText xml:space="preserve"> "</w:instrText>
      </w:r>
      <w:r w:rsidR="002E78CD">
        <w:rPr>
          <w:rStyle w:val="a8"/>
          <w:rFonts w:ascii="Times New Roman" w:hAnsi="Times New Roman" w:cs="Times New Roman"/>
          <w:sz w:val="22"/>
          <w:szCs w:val="22"/>
          <w:lang w:val="en-US"/>
        </w:rPr>
        <w:instrText>https</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amti</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csis</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org</w:instrText>
      </w:r>
      <w:r w:rsidR="002E78CD" w:rsidRPr="00F5008D">
        <w:rPr>
          <w:rStyle w:val="a8"/>
          <w:rFonts w:ascii="Times New Roman" w:hAnsi="Times New Roman" w:cs="Times New Roman"/>
          <w:sz w:val="22"/>
          <w:szCs w:val="22"/>
        </w:rPr>
        <w:instrText>/</w:instrText>
      </w:r>
      <w:r w:rsidR="002E78CD">
        <w:rPr>
          <w:rStyle w:val="a8"/>
          <w:rFonts w:ascii="Times New Roman" w:hAnsi="Times New Roman" w:cs="Times New Roman"/>
          <w:sz w:val="22"/>
          <w:szCs w:val="22"/>
          <w:lang w:val="en-US"/>
        </w:rPr>
        <w:instrText>about</w:instrText>
      </w:r>
      <w:r w:rsidR="002E78CD" w:rsidRPr="00F5008D">
        <w:rPr>
          <w:rStyle w:val="a8"/>
          <w:rFonts w:ascii="Times New Roman" w:hAnsi="Times New Roman" w:cs="Times New Roman"/>
          <w:sz w:val="22"/>
          <w:szCs w:val="22"/>
        </w:rPr>
        <w:instrText xml:space="preserve">/" </w:instrText>
      </w:r>
      <w:r w:rsidR="002E78CD">
        <w:rPr>
          <w:rStyle w:val="a8"/>
          <w:rFonts w:ascii="Times New Roman" w:hAnsi="Times New Roman" w:cs="Times New Roman"/>
          <w:sz w:val="22"/>
          <w:szCs w:val="22"/>
          <w:lang w:val="en-US"/>
        </w:rPr>
        <w:fldChar w:fldCharType="separate"/>
      </w:r>
      <w:r w:rsidRPr="00F03227">
        <w:rPr>
          <w:rStyle w:val="a8"/>
          <w:rFonts w:ascii="Times New Roman" w:hAnsi="Times New Roman" w:cs="Times New Roman"/>
          <w:sz w:val="22"/>
          <w:szCs w:val="22"/>
          <w:lang w:val="en-US"/>
        </w:rPr>
        <w:t>https</w:t>
      </w:r>
      <w:r w:rsidRPr="00F03227">
        <w:rPr>
          <w:rStyle w:val="a8"/>
          <w:rFonts w:ascii="Times New Roman" w:hAnsi="Times New Roman" w:cs="Times New Roman"/>
          <w:sz w:val="22"/>
          <w:szCs w:val="22"/>
        </w:rPr>
        <w:t>://</w:t>
      </w:r>
      <w:proofErr w:type="spellStart"/>
      <w:r w:rsidRPr="00F03227">
        <w:rPr>
          <w:rStyle w:val="a8"/>
          <w:rFonts w:ascii="Times New Roman" w:hAnsi="Times New Roman" w:cs="Times New Roman"/>
          <w:sz w:val="22"/>
          <w:szCs w:val="22"/>
          <w:lang w:val="en-US"/>
        </w:rPr>
        <w:t>amti</w:t>
      </w:r>
      <w:proofErr w:type="spellEnd"/>
      <w:r w:rsidRPr="00F03227">
        <w:rPr>
          <w:rStyle w:val="a8"/>
          <w:rFonts w:ascii="Times New Roman" w:hAnsi="Times New Roman" w:cs="Times New Roman"/>
          <w:sz w:val="22"/>
          <w:szCs w:val="22"/>
        </w:rPr>
        <w:t>.</w:t>
      </w:r>
      <w:proofErr w:type="spellStart"/>
      <w:r w:rsidRPr="00F03227">
        <w:rPr>
          <w:rStyle w:val="a8"/>
          <w:rFonts w:ascii="Times New Roman" w:hAnsi="Times New Roman" w:cs="Times New Roman"/>
          <w:sz w:val="22"/>
          <w:szCs w:val="22"/>
          <w:lang w:val="en-US"/>
        </w:rPr>
        <w:t>csis</w:t>
      </w:r>
      <w:proofErr w:type="spellEnd"/>
      <w:r w:rsidRPr="00F03227">
        <w:rPr>
          <w:rStyle w:val="a8"/>
          <w:rFonts w:ascii="Times New Roman" w:hAnsi="Times New Roman" w:cs="Times New Roman"/>
          <w:sz w:val="22"/>
          <w:szCs w:val="22"/>
        </w:rPr>
        <w:t>.</w:t>
      </w:r>
      <w:r w:rsidRPr="00F03227">
        <w:rPr>
          <w:rStyle w:val="a8"/>
          <w:rFonts w:ascii="Times New Roman" w:hAnsi="Times New Roman" w:cs="Times New Roman"/>
          <w:sz w:val="22"/>
          <w:szCs w:val="22"/>
          <w:lang w:val="en-US"/>
        </w:rPr>
        <w:t>org</w:t>
      </w:r>
      <w:r w:rsidRPr="00F03227">
        <w:rPr>
          <w:rStyle w:val="a8"/>
          <w:rFonts w:ascii="Times New Roman" w:hAnsi="Times New Roman" w:cs="Times New Roman"/>
          <w:sz w:val="22"/>
          <w:szCs w:val="22"/>
        </w:rPr>
        <w:t>/</w:t>
      </w:r>
      <w:r w:rsidRPr="00F03227">
        <w:rPr>
          <w:rStyle w:val="a8"/>
          <w:rFonts w:ascii="Times New Roman" w:hAnsi="Times New Roman" w:cs="Times New Roman"/>
          <w:sz w:val="22"/>
          <w:szCs w:val="22"/>
          <w:lang w:val="en-US"/>
        </w:rPr>
        <w:t>about</w:t>
      </w:r>
      <w:r w:rsidRPr="00F03227">
        <w:rPr>
          <w:rStyle w:val="a8"/>
          <w:rFonts w:ascii="Times New Roman" w:hAnsi="Times New Roman" w:cs="Times New Roman"/>
          <w:sz w:val="22"/>
          <w:szCs w:val="22"/>
        </w:rPr>
        <w:t>/</w:t>
      </w:r>
      <w:r w:rsidR="002E78CD">
        <w:rPr>
          <w:rStyle w:val="a8"/>
          <w:rFonts w:ascii="Times New Roman" w:hAnsi="Times New Roman" w:cs="Times New Roman"/>
          <w:sz w:val="22"/>
          <w:szCs w:val="22"/>
        </w:rPr>
        <w:fldChar w:fldCharType="end"/>
      </w:r>
    </w:p>
    <w:p w:rsidR="000B2CF7" w:rsidRPr="000C1E4D" w:rsidRDefault="000B2CF7" w:rsidP="006B470B">
      <w:pPr>
        <w:pStyle w:val="a3"/>
      </w:pPr>
    </w:p>
  </w:footnote>
  <w:footnote w:id="18">
    <w:p w:rsidR="000B2CF7" w:rsidRDefault="000B2CF7" w:rsidP="006B470B">
      <w:pPr>
        <w:pStyle w:val="a3"/>
        <w:jc w:val="both"/>
      </w:pPr>
      <w:r>
        <w:rPr>
          <w:rStyle w:val="a5"/>
        </w:rPr>
        <w:footnoteRef/>
      </w:r>
      <w:r>
        <w:t xml:space="preserve"> </w:t>
      </w:r>
      <w:r w:rsidRPr="00736A01">
        <w:rPr>
          <w:rFonts w:ascii="Times New Roman" w:hAnsi="Times New Roman" w:cs="Times New Roman"/>
          <w:color w:val="0A0A0A"/>
          <w:sz w:val="22"/>
          <w:szCs w:val="22"/>
          <w:shd w:val="clear" w:color="auto" w:fill="FFFFFF"/>
        </w:rPr>
        <w:t>это сертифицированная электронно-картографическая навигационно-информационная система, заменяющая бумажные карты. Она отображает положение судна, карты, данные AIS/радара, предупреждает об опасностях и обеспечивает автоматизацию судовождения согласно требованиям ИМО.</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44684637"/>
      <w:docPartObj>
        <w:docPartGallery w:val="Page Numbers (Top of Page)"/>
        <w:docPartUnique/>
      </w:docPartObj>
    </w:sdtPr>
    <w:sdtEndPr>
      <w:rPr>
        <w:rFonts w:ascii="Times New Roman" w:hAnsi="Times New Roman" w:cs="Times New Roman"/>
        <w:sz w:val="24"/>
        <w:szCs w:val="24"/>
      </w:rPr>
    </w:sdtEndPr>
    <w:sdtContent>
      <w:p w:rsidR="000B2CF7" w:rsidRPr="00765B9D" w:rsidRDefault="000B2CF7">
        <w:pPr>
          <w:pStyle w:val="ad"/>
          <w:jc w:val="center"/>
          <w:rPr>
            <w:rFonts w:ascii="Times New Roman" w:hAnsi="Times New Roman" w:cs="Times New Roman"/>
            <w:sz w:val="24"/>
            <w:szCs w:val="24"/>
          </w:rPr>
        </w:pPr>
        <w:r w:rsidRPr="00765B9D">
          <w:rPr>
            <w:rFonts w:ascii="Times New Roman" w:hAnsi="Times New Roman" w:cs="Times New Roman"/>
            <w:sz w:val="24"/>
            <w:szCs w:val="24"/>
          </w:rPr>
          <w:fldChar w:fldCharType="begin"/>
        </w:r>
        <w:r w:rsidRPr="00765B9D">
          <w:rPr>
            <w:rFonts w:ascii="Times New Roman" w:hAnsi="Times New Roman" w:cs="Times New Roman"/>
            <w:sz w:val="24"/>
            <w:szCs w:val="24"/>
          </w:rPr>
          <w:instrText>PAGE   \* MERGEFORMAT</w:instrText>
        </w:r>
        <w:r w:rsidRPr="00765B9D">
          <w:rPr>
            <w:rFonts w:ascii="Times New Roman" w:hAnsi="Times New Roman" w:cs="Times New Roman"/>
            <w:sz w:val="24"/>
            <w:szCs w:val="24"/>
          </w:rPr>
          <w:fldChar w:fldCharType="separate"/>
        </w:r>
        <w:r w:rsidR="002E78CD">
          <w:rPr>
            <w:rFonts w:ascii="Times New Roman" w:hAnsi="Times New Roman" w:cs="Times New Roman"/>
            <w:noProof/>
            <w:sz w:val="24"/>
            <w:szCs w:val="24"/>
          </w:rPr>
          <w:t>3</w:t>
        </w:r>
        <w:r w:rsidRPr="00765B9D">
          <w:rPr>
            <w:rFonts w:ascii="Times New Roman" w:hAnsi="Times New Roman" w:cs="Times New Roman"/>
            <w:sz w:val="24"/>
            <w:szCs w:val="24"/>
          </w:rPr>
          <w:fldChar w:fldCharType="end"/>
        </w:r>
      </w:p>
    </w:sdtContent>
  </w:sdt>
  <w:p w:rsidR="000B2CF7" w:rsidRDefault="000B2CF7">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6A70BD"/>
    <w:multiLevelType w:val="multilevel"/>
    <w:tmpl w:val="C2C0CE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CED0016"/>
    <w:multiLevelType w:val="multilevel"/>
    <w:tmpl w:val="0B6ED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5F102BB"/>
    <w:multiLevelType w:val="multilevel"/>
    <w:tmpl w:val="01A8F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4E11310"/>
    <w:multiLevelType w:val="multilevel"/>
    <w:tmpl w:val="24C62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37F278F"/>
    <w:multiLevelType w:val="multilevel"/>
    <w:tmpl w:val="89262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
  </w:num>
  <w:num w:numId="3">
    <w:abstractNumId w:val="4"/>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6E8E"/>
    <w:rsid w:val="000050CF"/>
    <w:rsid w:val="00013D3A"/>
    <w:rsid w:val="000250C0"/>
    <w:rsid w:val="00040D7C"/>
    <w:rsid w:val="00041E26"/>
    <w:rsid w:val="00045657"/>
    <w:rsid w:val="00047A3A"/>
    <w:rsid w:val="00050EC0"/>
    <w:rsid w:val="000A3405"/>
    <w:rsid w:val="000B20BA"/>
    <w:rsid w:val="000B2CF7"/>
    <w:rsid w:val="000D18D5"/>
    <w:rsid w:val="000D4500"/>
    <w:rsid w:val="00104446"/>
    <w:rsid w:val="00111179"/>
    <w:rsid w:val="00113798"/>
    <w:rsid w:val="00117C61"/>
    <w:rsid w:val="00127417"/>
    <w:rsid w:val="00133477"/>
    <w:rsid w:val="00141DFE"/>
    <w:rsid w:val="00180807"/>
    <w:rsid w:val="001C4760"/>
    <w:rsid w:val="001C5D3F"/>
    <w:rsid w:val="002504FF"/>
    <w:rsid w:val="0025433A"/>
    <w:rsid w:val="00255980"/>
    <w:rsid w:val="00256D74"/>
    <w:rsid w:val="00290C22"/>
    <w:rsid w:val="00297E75"/>
    <w:rsid w:val="002A0A81"/>
    <w:rsid w:val="002A6144"/>
    <w:rsid w:val="002A6D9E"/>
    <w:rsid w:val="002B3F6F"/>
    <w:rsid w:val="002C4BF3"/>
    <w:rsid w:val="002E78CD"/>
    <w:rsid w:val="002F2DB9"/>
    <w:rsid w:val="002F4E52"/>
    <w:rsid w:val="0031344A"/>
    <w:rsid w:val="00320173"/>
    <w:rsid w:val="00353CF2"/>
    <w:rsid w:val="00373B26"/>
    <w:rsid w:val="00382F46"/>
    <w:rsid w:val="003A2E04"/>
    <w:rsid w:val="003D6555"/>
    <w:rsid w:val="00425BC3"/>
    <w:rsid w:val="00487DD7"/>
    <w:rsid w:val="004A20DE"/>
    <w:rsid w:val="004C18AF"/>
    <w:rsid w:val="004C4B35"/>
    <w:rsid w:val="004D0D55"/>
    <w:rsid w:val="004E27B5"/>
    <w:rsid w:val="004F4EA0"/>
    <w:rsid w:val="00500D3E"/>
    <w:rsid w:val="00504F41"/>
    <w:rsid w:val="0050501A"/>
    <w:rsid w:val="00534CD7"/>
    <w:rsid w:val="0054770A"/>
    <w:rsid w:val="00555C21"/>
    <w:rsid w:val="005A1DE5"/>
    <w:rsid w:val="005B00B4"/>
    <w:rsid w:val="005B2CE6"/>
    <w:rsid w:val="00601E94"/>
    <w:rsid w:val="00605742"/>
    <w:rsid w:val="00620E99"/>
    <w:rsid w:val="00626C97"/>
    <w:rsid w:val="00643C96"/>
    <w:rsid w:val="00674728"/>
    <w:rsid w:val="006936D1"/>
    <w:rsid w:val="006B3908"/>
    <w:rsid w:val="006B470B"/>
    <w:rsid w:val="00706BD4"/>
    <w:rsid w:val="00721400"/>
    <w:rsid w:val="00765B9D"/>
    <w:rsid w:val="00772718"/>
    <w:rsid w:val="007A13A3"/>
    <w:rsid w:val="007B359A"/>
    <w:rsid w:val="007B59F9"/>
    <w:rsid w:val="007E0574"/>
    <w:rsid w:val="007F33BD"/>
    <w:rsid w:val="008359FB"/>
    <w:rsid w:val="008379A9"/>
    <w:rsid w:val="00845DAE"/>
    <w:rsid w:val="008A1ADD"/>
    <w:rsid w:val="008D0DEC"/>
    <w:rsid w:val="008F45C7"/>
    <w:rsid w:val="00920462"/>
    <w:rsid w:val="00925476"/>
    <w:rsid w:val="009410B6"/>
    <w:rsid w:val="009415EA"/>
    <w:rsid w:val="00950CFA"/>
    <w:rsid w:val="00961EA3"/>
    <w:rsid w:val="009660E9"/>
    <w:rsid w:val="009771C5"/>
    <w:rsid w:val="00A13866"/>
    <w:rsid w:val="00A42A5F"/>
    <w:rsid w:val="00A47B61"/>
    <w:rsid w:val="00A81C9E"/>
    <w:rsid w:val="00AA2E38"/>
    <w:rsid w:val="00AA51C0"/>
    <w:rsid w:val="00AB767C"/>
    <w:rsid w:val="00AD14B4"/>
    <w:rsid w:val="00AF293A"/>
    <w:rsid w:val="00B2244F"/>
    <w:rsid w:val="00B52413"/>
    <w:rsid w:val="00B526A2"/>
    <w:rsid w:val="00B72465"/>
    <w:rsid w:val="00B73772"/>
    <w:rsid w:val="00B7529E"/>
    <w:rsid w:val="00BA2847"/>
    <w:rsid w:val="00BA63E7"/>
    <w:rsid w:val="00BC2896"/>
    <w:rsid w:val="00BC6438"/>
    <w:rsid w:val="00BE12C5"/>
    <w:rsid w:val="00BE2CEF"/>
    <w:rsid w:val="00BE356F"/>
    <w:rsid w:val="00C31EEE"/>
    <w:rsid w:val="00C554F3"/>
    <w:rsid w:val="00C74B5D"/>
    <w:rsid w:val="00CB085F"/>
    <w:rsid w:val="00CD3E19"/>
    <w:rsid w:val="00CE17A5"/>
    <w:rsid w:val="00D02449"/>
    <w:rsid w:val="00D437F4"/>
    <w:rsid w:val="00D53CA7"/>
    <w:rsid w:val="00D87C05"/>
    <w:rsid w:val="00D96E8E"/>
    <w:rsid w:val="00DB06A1"/>
    <w:rsid w:val="00DB6765"/>
    <w:rsid w:val="00DC29E4"/>
    <w:rsid w:val="00E1694B"/>
    <w:rsid w:val="00E468E1"/>
    <w:rsid w:val="00E674D4"/>
    <w:rsid w:val="00EA266D"/>
    <w:rsid w:val="00EE54DE"/>
    <w:rsid w:val="00F12038"/>
    <w:rsid w:val="00F2098E"/>
    <w:rsid w:val="00F26FA6"/>
    <w:rsid w:val="00F41146"/>
    <w:rsid w:val="00F5008D"/>
    <w:rsid w:val="00F514B2"/>
    <w:rsid w:val="00FF44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CBB97BA-0809-494B-A662-489FB9AA6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470B"/>
  </w:style>
  <w:style w:type="paragraph" w:styleId="1">
    <w:name w:val="heading 1"/>
    <w:basedOn w:val="a"/>
    <w:next w:val="a"/>
    <w:link w:val="10"/>
    <w:uiPriority w:val="9"/>
    <w:qFormat/>
    <w:rsid w:val="006B47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B470B"/>
    <w:rPr>
      <w:rFonts w:asciiTheme="majorHAnsi" w:eastAsiaTheme="majorEastAsia" w:hAnsiTheme="majorHAnsi" w:cstheme="majorBidi"/>
      <w:color w:val="2E74B5" w:themeColor="accent1" w:themeShade="BF"/>
      <w:sz w:val="32"/>
      <w:szCs w:val="32"/>
    </w:rPr>
  </w:style>
  <w:style w:type="paragraph" w:styleId="a3">
    <w:name w:val="footnote text"/>
    <w:basedOn w:val="a"/>
    <w:link w:val="a4"/>
    <w:uiPriority w:val="99"/>
    <w:semiHidden/>
    <w:unhideWhenUsed/>
    <w:rsid w:val="006B470B"/>
    <w:pPr>
      <w:spacing w:after="0" w:line="240" w:lineRule="auto"/>
    </w:pPr>
    <w:rPr>
      <w:sz w:val="20"/>
      <w:szCs w:val="20"/>
    </w:rPr>
  </w:style>
  <w:style w:type="character" w:customStyle="1" w:styleId="a4">
    <w:name w:val="Текст сноски Знак"/>
    <w:basedOn w:val="a0"/>
    <w:link w:val="a3"/>
    <w:uiPriority w:val="99"/>
    <w:semiHidden/>
    <w:rsid w:val="006B470B"/>
    <w:rPr>
      <w:sz w:val="20"/>
      <w:szCs w:val="20"/>
    </w:rPr>
  </w:style>
  <w:style w:type="character" w:styleId="a5">
    <w:name w:val="footnote reference"/>
    <w:basedOn w:val="a0"/>
    <w:uiPriority w:val="99"/>
    <w:semiHidden/>
    <w:unhideWhenUsed/>
    <w:rsid w:val="006B470B"/>
    <w:rPr>
      <w:vertAlign w:val="superscript"/>
    </w:rPr>
  </w:style>
  <w:style w:type="paragraph" w:styleId="a6">
    <w:name w:val="Normal (Web)"/>
    <w:aliases w:val=" Знак4,Знак4 Знак Знак,Знак4 Знак,Знак4,Обычный (Web)1,Обычный (веб) Знак1,Обычный (веб) Знак Знак1, Знак Знак1 Знак,Обычный (веб) Знак Знак Знак, Знак Знак1 Знак Знак,Обычный (веб) Знак Знак Знак Знак,Обычный (Web)"/>
    <w:basedOn w:val="a"/>
    <w:link w:val="a7"/>
    <w:uiPriority w:val="99"/>
    <w:unhideWhenUsed/>
    <w:rsid w:val="006B470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7">
    <w:name w:val="Обычный (веб) Знак"/>
    <w:aliases w:val=" Знак4 Знак,Знак4 Знак Знак Знак,Знак4 Знак Знак1,Знак4 Знак1,Обычный (Web)1 Знак,Обычный (веб) Знак1 Знак,Обычный (веб) Знак Знак1 Знак, Знак Знак1 Знак Знак1,Обычный (веб) Знак Знак Знак Знак1, Знак Знак1 Знак Знак Знак"/>
    <w:link w:val="a6"/>
    <w:uiPriority w:val="99"/>
    <w:rsid w:val="006B470B"/>
    <w:rPr>
      <w:rFonts w:ascii="Times New Roman" w:eastAsia="Times New Roman" w:hAnsi="Times New Roman" w:cs="Times New Roman"/>
      <w:sz w:val="24"/>
      <w:szCs w:val="24"/>
      <w:lang w:eastAsia="ru-RU"/>
    </w:rPr>
  </w:style>
  <w:style w:type="character" w:styleId="a8">
    <w:name w:val="Hyperlink"/>
    <w:basedOn w:val="a0"/>
    <w:uiPriority w:val="99"/>
    <w:unhideWhenUsed/>
    <w:rsid w:val="006B470B"/>
    <w:rPr>
      <w:color w:val="0000FF"/>
      <w:u w:val="single"/>
    </w:rPr>
  </w:style>
  <w:style w:type="character" w:styleId="a9">
    <w:name w:val="Strong"/>
    <w:basedOn w:val="a0"/>
    <w:uiPriority w:val="22"/>
    <w:qFormat/>
    <w:rsid w:val="006B470B"/>
    <w:rPr>
      <w:b/>
      <w:bCs/>
    </w:rPr>
  </w:style>
  <w:style w:type="paragraph" w:customStyle="1" w:styleId="ds-markdown-paragraph">
    <w:name w:val="ds-markdown-paragraph"/>
    <w:basedOn w:val="a"/>
    <w:rsid w:val="006B470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a">
    <w:name w:val="Table Grid"/>
    <w:basedOn w:val="a1"/>
    <w:uiPriority w:val="39"/>
    <w:rsid w:val="006B47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Emphasis"/>
    <w:basedOn w:val="a0"/>
    <w:uiPriority w:val="20"/>
    <w:qFormat/>
    <w:rsid w:val="006B470B"/>
    <w:rPr>
      <w:i/>
      <w:iCs/>
    </w:rPr>
  </w:style>
  <w:style w:type="paragraph" w:styleId="ac">
    <w:name w:val="List Paragraph"/>
    <w:basedOn w:val="a"/>
    <w:uiPriority w:val="34"/>
    <w:qFormat/>
    <w:rsid w:val="00A13866"/>
    <w:pPr>
      <w:ind w:left="720"/>
      <w:contextualSpacing/>
    </w:pPr>
  </w:style>
  <w:style w:type="character" w:customStyle="1" w:styleId="t286pc">
    <w:name w:val="t286pc"/>
    <w:basedOn w:val="a0"/>
    <w:rsid w:val="00B2244F"/>
  </w:style>
  <w:style w:type="paragraph" w:styleId="ad">
    <w:name w:val="header"/>
    <w:basedOn w:val="a"/>
    <w:link w:val="ae"/>
    <w:uiPriority w:val="99"/>
    <w:unhideWhenUsed/>
    <w:rsid w:val="00601E94"/>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601E94"/>
  </w:style>
  <w:style w:type="paragraph" w:styleId="af">
    <w:name w:val="footer"/>
    <w:basedOn w:val="a"/>
    <w:link w:val="af0"/>
    <w:uiPriority w:val="99"/>
    <w:unhideWhenUsed/>
    <w:rsid w:val="00601E94"/>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601E94"/>
  </w:style>
  <w:style w:type="paragraph" w:styleId="af1">
    <w:name w:val="Balloon Text"/>
    <w:basedOn w:val="a"/>
    <w:link w:val="af2"/>
    <w:uiPriority w:val="99"/>
    <w:semiHidden/>
    <w:unhideWhenUsed/>
    <w:rsid w:val="002A6D9E"/>
    <w:pPr>
      <w:spacing w:after="0" w:line="240" w:lineRule="auto"/>
    </w:pPr>
    <w:rPr>
      <w:rFonts w:ascii="Segoe UI" w:hAnsi="Segoe UI" w:cs="Segoe UI"/>
      <w:sz w:val="18"/>
      <w:szCs w:val="18"/>
    </w:rPr>
  </w:style>
  <w:style w:type="character" w:customStyle="1" w:styleId="af2">
    <w:name w:val="Текст выноски Знак"/>
    <w:basedOn w:val="a0"/>
    <w:link w:val="af1"/>
    <w:uiPriority w:val="99"/>
    <w:semiHidden/>
    <w:rsid w:val="002A6D9E"/>
    <w:rPr>
      <w:rFonts w:ascii="Segoe UI" w:hAnsi="Segoe UI" w:cs="Segoe UI"/>
      <w:sz w:val="18"/>
      <w:szCs w:val="18"/>
    </w:rPr>
  </w:style>
  <w:style w:type="paragraph" w:styleId="11">
    <w:name w:val="toc 1"/>
    <w:basedOn w:val="a"/>
    <w:next w:val="a"/>
    <w:autoRedefine/>
    <w:uiPriority w:val="39"/>
    <w:unhideWhenUsed/>
    <w:rsid w:val="00255980"/>
    <w:pPr>
      <w:spacing w:after="100"/>
    </w:pPr>
  </w:style>
  <w:style w:type="paragraph" w:styleId="2">
    <w:name w:val="toc 2"/>
    <w:basedOn w:val="a"/>
    <w:next w:val="a"/>
    <w:autoRedefine/>
    <w:uiPriority w:val="39"/>
    <w:unhideWhenUsed/>
    <w:rsid w:val="00255980"/>
    <w:pPr>
      <w:spacing w:after="100"/>
      <w:ind w:left="220"/>
    </w:pPr>
  </w:style>
  <w:style w:type="paragraph" w:styleId="3">
    <w:name w:val="toc 3"/>
    <w:basedOn w:val="a"/>
    <w:next w:val="a"/>
    <w:autoRedefine/>
    <w:uiPriority w:val="39"/>
    <w:unhideWhenUsed/>
    <w:rsid w:val="00255980"/>
    <w:pPr>
      <w:spacing w:after="100"/>
      <w:ind w:left="440"/>
    </w:pPr>
  </w:style>
  <w:style w:type="character" w:customStyle="1" w:styleId="vkekvd">
    <w:name w:val="vkekvd"/>
    <w:basedOn w:val="a0"/>
    <w:rsid w:val="007A13A3"/>
  </w:style>
  <w:style w:type="character" w:customStyle="1" w:styleId="ifmvxd">
    <w:name w:val="ifmvxd"/>
    <w:basedOn w:val="a0"/>
    <w:rsid w:val="007A13A3"/>
  </w:style>
  <w:style w:type="character" w:customStyle="1" w:styleId="ijm6od">
    <w:name w:val="ijm6od"/>
    <w:basedOn w:val="a0"/>
    <w:rsid w:val="007A13A3"/>
  </w:style>
  <w:style w:type="character" w:customStyle="1" w:styleId="t-0">
    <w:name w:val="t-0"/>
    <w:basedOn w:val="a0"/>
    <w:rsid w:val="00DB6765"/>
  </w:style>
  <w:style w:type="paragraph" w:customStyle="1" w:styleId="d-flex">
    <w:name w:val="d-flex"/>
    <w:basedOn w:val="a"/>
    <w:rsid w:val="008D0DE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180807"/>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1341831">
      <w:bodyDiv w:val="1"/>
      <w:marLeft w:val="0"/>
      <w:marRight w:val="0"/>
      <w:marTop w:val="0"/>
      <w:marBottom w:val="0"/>
      <w:divBdr>
        <w:top w:val="none" w:sz="0" w:space="0" w:color="auto"/>
        <w:left w:val="none" w:sz="0" w:space="0" w:color="auto"/>
        <w:bottom w:val="none" w:sz="0" w:space="0" w:color="auto"/>
        <w:right w:val="none" w:sz="0" w:space="0" w:color="auto"/>
      </w:divBdr>
      <w:divsChild>
        <w:div w:id="851185203">
          <w:marLeft w:val="0"/>
          <w:marRight w:val="0"/>
          <w:marTop w:val="0"/>
          <w:marBottom w:val="0"/>
          <w:divBdr>
            <w:top w:val="none" w:sz="0" w:space="0" w:color="auto"/>
            <w:left w:val="none" w:sz="0" w:space="0" w:color="auto"/>
            <w:bottom w:val="none" w:sz="0" w:space="0" w:color="auto"/>
            <w:right w:val="none" w:sz="0" w:space="0" w:color="auto"/>
          </w:divBdr>
          <w:divsChild>
            <w:div w:id="1233853476">
              <w:marLeft w:val="0"/>
              <w:marRight w:val="0"/>
              <w:marTop w:val="0"/>
              <w:marBottom w:val="0"/>
              <w:divBdr>
                <w:top w:val="none" w:sz="0" w:space="0" w:color="auto"/>
                <w:left w:val="none" w:sz="0" w:space="0" w:color="auto"/>
                <w:bottom w:val="none" w:sz="0" w:space="0" w:color="auto"/>
                <w:right w:val="none" w:sz="0" w:space="0" w:color="auto"/>
              </w:divBdr>
            </w:div>
          </w:divsChild>
        </w:div>
        <w:div w:id="828248116">
          <w:marLeft w:val="0"/>
          <w:marRight w:val="0"/>
          <w:marTop w:val="0"/>
          <w:marBottom w:val="0"/>
          <w:divBdr>
            <w:top w:val="none" w:sz="0" w:space="0" w:color="auto"/>
            <w:left w:val="none" w:sz="0" w:space="0" w:color="auto"/>
            <w:bottom w:val="none" w:sz="0" w:space="0" w:color="auto"/>
            <w:right w:val="none" w:sz="0" w:space="0" w:color="auto"/>
          </w:divBdr>
          <w:divsChild>
            <w:div w:id="1375696438">
              <w:marLeft w:val="0"/>
              <w:marRight w:val="0"/>
              <w:marTop w:val="0"/>
              <w:marBottom w:val="0"/>
              <w:divBdr>
                <w:top w:val="none" w:sz="0" w:space="0" w:color="auto"/>
                <w:left w:val="none" w:sz="0" w:space="0" w:color="auto"/>
                <w:bottom w:val="none" w:sz="0" w:space="0" w:color="auto"/>
                <w:right w:val="none" w:sz="0" w:space="0" w:color="auto"/>
              </w:divBdr>
            </w:div>
          </w:divsChild>
        </w:div>
        <w:div w:id="419957575">
          <w:marLeft w:val="0"/>
          <w:marRight w:val="0"/>
          <w:marTop w:val="0"/>
          <w:marBottom w:val="0"/>
          <w:divBdr>
            <w:top w:val="none" w:sz="0" w:space="0" w:color="auto"/>
            <w:left w:val="none" w:sz="0" w:space="0" w:color="auto"/>
            <w:bottom w:val="none" w:sz="0" w:space="0" w:color="auto"/>
            <w:right w:val="none" w:sz="0" w:space="0" w:color="auto"/>
          </w:divBdr>
        </w:div>
        <w:div w:id="882522464">
          <w:marLeft w:val="0"/>
          <w:marRight w:val="0"/>
          <w:marTop w:val="0"/>
          <w:marBottom w:val="0"/>
          <w:divBdr>
            <w:top w:val="none" w:sz="0" w:space="0" w:color="auto"/>
            <w:left w:val="none" w:sz="0" w:space="0" w:color="auto"/>
            <w:bottom w:val="none" w:sz="0" w:space="0" w:color="auto"/>
            <w:right w:val="none" w:sz="0" w:space="0" w:color="auto"/>
          </w:divBdr>
          <w:divsChild>
            <w:div w:id="886381591">
              <w:marLeft w:val="0"/>
              <w:marRight w:val="0"/>
              <w:marTop w:val="0"/>
              <w:marBottom w:val="0"/>
              <w:divBdr>
                <w:top w:val="none" w:sz="0" w:space="0" w:color="auto"/>
                <w:left w:val="none" w:sz="0" w:space="0" w:color="auto"/>
                <w:bottom w:val="none" w:sz="0" w:space="0" w:color="auto"/>
                <w:right w:val="none" w:sz="0" w:space="0" w:color="auto"/>
              </w:divBdr>
            </w:div>
          </w:divsChild>
        </w:div>
        <w:div w:id="1005861244">
          <w:marLeft w:val="0"/>
          <w:marRight w:val="0"/>
          <w:marTop w:val="0"/>
          <w:marBottom w:val="0"/>
          <w:divBdr>
            <w:top w:val="none" w:sz="0" w:space="0" w:color="auto"/>
            <w:left w:val="none" w:sz="0" w:space="0" w:color="auto"/>
            <w:bottom w:val="none" w:sz="0" w:space="0" w:color="auto"/>
            <w:right w:val="none" w:sz="0" w:space="0" w:color="auto"/>
          </w:divBdr>
        </w:div>
        <w:div w:id="41247058">
          <w:marLeft w:val="0"/>
          <w:marRight w:val="0"/>
          <w:marTop w:val="0"/>
          <w:marBottom w:val="0"/>
          <w:divBdr>
            <w:top w:val="none" w:sz="0" w:space="0" w:color="auto"/>
            <w:left w:val="none" w:sz="0" w:space="0" w:color="auto"/>
            <w:bottom w:val="none" w:sz="0" w:space="0" w:color="auto"/>
            <w:right w:val="none" w:sz="0" w:space="0" w:color="auto"/>
          </w:divBdr>
        </w:div>
        <w:div w:id="527791203">
          <w:marLeft w:val="0"/>
          <w:marRight w:val="0"/>
          <w:marTop w:val="0"/>
          <w:marBottom w:val="0"/>
          <w:divBdr>
            <w:top w:val="none" w:sz="0" w:space="0" w:color="auto"/>
            <w:left w:val="none" w:sz="0" w:space="0" w:color="auto"/>
            <w:bottom w:val="none" w:sz="0" w:space="0" w:color="auto"/>
            <w:right w:val="none" w:sz="0" w:space="0" w:color="auto"/>
          </w:divBdr>
        </w:div>
      </w:divsChild>
    </w:div>
    <w:div w:id="627854308">
      <w:bodyDiv w:val="1"/>
      <w:marLeft w:val="0"/>
      <w:marRight w:val="0"/>
      <w:marTop w:val="0"/>
      <w:marBottom w:val="0"/>
      <w:divBdr>
        <w:top w:val="none" w:sz="0" w:space="0" w:color="auto"/>
        <w:left w:val="none" w:sz="0" w:space="0" w:color="auto"/>
        <w:bottom w:val="none" w:sz="0" w:space="0" w:color="auto"/>
        <w:right w:val="none" w:sz="0" w:space="0" w:color="auto"/>
      </w:divBdr>
    </w:div>
    <w:div w:id="712079993">
      <w:bodyDiv w:val="1"/>
      <w:marLeft w:val="0"/>
      <w:marRight w:val="0"/>
      <w:marTop w:val="0"/>
      <w:marBottom w:val="0"/>
      <w:divBdr>
        <w:top w:val="none" w:sz="0" w:space="0" w:color="auto"/>
        <w:left w:val="none" w:sz="0" w:space="0" w:color="auto"/>
        <w:bottom w:val="none" w:sz="0" w:space="0" w:color="auto"/>
        <w:right w:val="none" w:sz="0" w:space="0" w:color="auto"/>
      </w:divBdr>
      <w:divsChild>
        <w:div w:id="1343509653">
          <w:marLeft w:val="0"/>
          <w:marRight w:val="0"/>
          <w:marTop w:val="0"/>
          <w:marBottom w:val="0"/>
          <w:divBdr>
            <w:top w:val="none" w:sz="0" w:space="0" w:color="auto"/>
            <w:left w:val="none" w:sz="0" w:space="0" w:color="auto"/>
            <w:bottom w:val="none" w:sz="0" w:space="0" w:color="auto"/>
            <w:right w:val="none" w:sz="0" w:space="0" w:color="auto"/>
          </w:divBdr>
          <w:divsChild>
            <w:div w:id="313921182">
              <w:marLeft w:val="0"/>
              <w:marRight w:val="0"/>
              <w:marTop w:val="0"/>
              <w:marBottom w:val="0"/>
              <w:divBdr>
                <w:top w:val="none" w:sz="0" w:space="0" w:color="auto"/>
                <w:left w:val="none" w:sz="0" w:space="0" w:color="auto"/>
                <w:bottom w:val="none" w:sz="0" w:space="0" w:color="auto"/>
                <w:right w:val="none" w:sz="0" w:space="0" w:color="auto"/>
              </w:divBdr>
            </w:div>
          </w:divsChild>
        </w:div>
        <w:div w:id="121504125">
          <w:marLeft w:val="0"/>
          <w:marRight w:val="0"/>
          <w:marTop w:val="0"/>
          <w:marBottom w:val="0"/>
          <w:divBdr>
            <w:top w:val="none" w:sz="0" w:space="0" w:color="auto"/>
            <w:left w:val="none" w:sz="0" w:space="0" w:color="auto"/>
            <w:bottom w:val="none" w:sz="0" w:space="0" w:color="auto"/>
            <w:right w:val="none" w:sz="0" w:space="0" w:color="auto"/>
          </w:divBdr>
        </w:div>
      </w:divsChild>
    </w:div>
    <w:div w:id="908148472">
      <w:bodyDiv w:val="1"/>
      <w:marLeft w:val="0"/>
      <w:marRight w:val="0"/>
      <w:marTop w:val="0"/>
      <w:marBottom w:val="0"/>
      <w:divBdr>
        <w:top w:val="none" w:sz="0" w:space="0" w:color="auto"/>
        <w:left w:val="none" w:sz="0" w:space="0" w:color="auto"/>
        <w:bottom w:val="none" w:sz="0" w:space="0" w:color="auto"/>
        <w:right w:val="none" w:sz="0" w:space="0" w:color="auto"/>
      </w:divBdr>
      <w:divsChild>
        <w:div w:id="179508326">
          <w:marLeft w:val="0"/>
          <w:marRight w:val="0"/>
          <w:marTop w:val="0"/>
          <w:marBottom w:val="240"/>
          <w:divBdr>
            <w:top w:val="none" w:sz="0" w:space="0" w:color="auto"/>
            <w:left w:val="none" w:sz="0" w:space="0" w:color="auto"/>
            <w:bottom w:val="none" w:sz="0" w:space="0" w:color="auto"/>
            <w:right w:val="none" w:sz="0" w:space="0" w:color="auto"/>
          </w:divBdr>
        </w:div>
        <w:div w:id="761874950">
          <w:marLeft w:val="0"/>
          <w:marRight w:val="0"/>
          <w:marTop w:val="180"/>
          <w:marBottom w:val="240"/>
          <w:divBdr>
            <w:top w:val="none" w:sz="0" w:space="0" w:color="auto"/>
            <w:left w:val="none" w:sz="0" w:space="0" w:color="auto"/>
            <w:bottom w:val="none" w:sz="0" w:space="0" w:color="auto"/>
            <w:right w:val="none" w:sz="0" w:space="0" w:color="auto"/>
          </w:divBdr>
        </w:div>
        <w:div w:id="1896427669">
          <w:marLeft w:val="0"/>
          <w:marRight w:val="0"/>
          <w:marTop w:val="0"/>
          <w:marBottom w:val="0"/>
          <w:divBdr>
            <w:top w:val="none" w:sz="0" w:space="0" w:color="auto"/>
            <w:left w:val="none" w:sz="0" w:space="0" w:color="auto"/>
            <w:bottom w:val="none" w:sz="0" w:space="0" w:color="auto"/>
            <w:right w:val="none" w:sz="0" w:space="0" w:color="auto"/>
          </w:divBdr>
        </w:div>
        <w:div w:id="276715074">
          <w:marLeft w:val="0"/>
          <w:marRight w:val="0"/>
          <w:marTop w:val="0"/>
          <w:marBottom w:val="0"/>
          <w:divBdr>
            <w:top w:val="none" w:sz="0" w:space="0" w:color="auto"/>
            <w:left w:val="none" w:sz="0" w:space="0" w:color="auto"/>
            <w:bottom w:val="none" w:sz="0" w:space="0" w:color="auto"/>
            <w:right w:val="none" w:sz="0" w:space="0" w:color="auto"/>
          </w:divBdr>
          <w:divsChild>
            <w:div w:id="1248272507">
              <w:marLeft w:val="0"/>
              <w:marRight w:val="0"/>
              <w:marTop w:val="180"/>
              <w:marBottom w:val="240"/>
              <w:divBdr>
                <w:top w:val="none" w:sz="0" w:space="0" w:color="auto"/>
                <w:left w:val="none" w:sz="0" w:space="0" w:color="auto"/>
                <w:bottom w:val="none" w:sz="0" w:space="0" w:color="auto"/>
                <w:right w:val="none" w:sz="0" w:space="0" w:color="auto"/>
              </w:divBdr>
            </w:div>
          </w:divsChild>
        </w:div>
      </w:divsChild>
    </w:div>
    <w:div w:id="967011367">
      <w:bodyDiv w:val="1"/>
      <w:marLeft w:val="0"/>
      <w:marRight w:val="0"/>
      <w:marTop w:val="0"/>
      <w:marBottom w:val="0"/>
      <w:divBdr>
        <w:top w:val="none" w:sz="0" w:space="0" w:color="auto"/>
        <w:left w:val="none" w:sz="0" w:space="0" w:color="auto"/>
        <w:bottom w:val="none" w:sz="0" w:space="0" w:color="auto"/>
        <w:right w:val="none" w:sz="0" w:space="0" w:color="auto"/>
      </w:divBdr>
      <w:divsChild>
        <w:div w:id="2009288493">
          <w:marLeft w:val="0"/>
          <w:marRight w:val="0"/>
          <w:marTop w:val="180"/>
          <w:marBottom w:val="240"/>
          <w:divBdr>
            <w:top w:val="none" w:sz="0" w:space="0" w:color="auto"/>
            <w:left w:val="none" w:sz="0" w:space="0" w:color="auto"/>
            <w:bottom w:val="none" w:sz="0" w:space="0" w:color="auto"/>
            <w:right w:val="none" w:sz="0" w:space="0" w:color="auto"/>
          </w:divBdr>
        </w:div>
        <w:div w:id="537623032">
          <w:marLeft w:val="0"/>
          <w:marRight w:val="0"/>
          <w:marTop w:val="180"/>
          <w:marBottom w:val="240"/>
          <w:divBdr>
            <w:top w:val="none" w:sz="0" w:space="0" w:color="auto"/>
            <w:left w:val="none" w:sz="0" w:space="0" w:color="auto"/>
            <w:bottom w:val="none" w:sz="0" w:space="0" w:color="auto"/>
            <w:right w:val="none" w:sz="0" w:space="0" w:color="auto"/>
          </w:divBdr>
        </w:div>
        <w:div w:id="950476377">
          <w:marLeft w:val="0"/>
          <w:marRight w:val="0"/>
          <w:marTop w:val="360"/>
          <w:marBottom w:val="180"/>
          <w:divBdr>
            <w:top w:val="none" w:sz="0" w:space="0" w:color="auto"/>
            <w:left w:val="none" w:sz="0" w:space="0" w:color="auto"/>
            <w:bottom w:val="none" w:sz="0" w:space="0" w:color="auto"/>
            <w:right w:val="none" w:sz="0" w:space="0" w:color="auto"/>
          </w:divBdr>
        </w:div>
        <w:div w:id="1749963590">
          <w:marLeft w:val="0"/>
          <w:marRight w:val="0"/>
          <w:marTop w:val="180"/>
          <w:marBottom w:val="240"/>
          <w:divBdr>
            <w:top w:val="none" w:sz="0" w:space="0" w:color="auto"/>
            <w:left w:val="none" w:sz="0" w:space="0" w:color="auto"/>
            <w:bottom w:val="none" w:sz="0" w:space="0" w:color="auto"/>
            <w:right w:val="none" w:sz="0" w:space="0" w:color="auto"/>
          </w:divBdr>
        </w:div>
      </w:divsChild>
    </w:div>
    <w:div w:id="1287079070">
      <w:bodyDiv w:val="1"/>
      <w:marLeft w:val="0"/>
      <w:marRight w:val="0"/>
      <w:marTop w:val="0"/>
      <w:marBottom w:val="0"/>
      <w:divBdr>
        <w:top w:val="none" w:sz="0" w:space="0" w:color="auto"/>
        <w:left w:val="none" w:sz="0" w:space="0" w:color="auto"/>
        <w:bottom w:val="none" w:sz="0" w:space="0" w:color="auto"/>
        <w:right w:val="none" w:sz="0" w:space="0" w:color="auto"/>
      </w:divBdr>
    </w:div>
    <w:div w:id="1534658726">
      <w:bodyDiv w:val="1"/>
      <w:marLeft w:val="0"/>
      <w:marRight w:val="0"/>
      <w:marTop w:val="0"/>
      <w:marBottom w:val="0"/>
      <w:divBdr>
        <w:top w:val="none" w:sz="0" w:space="0" w:color="auto"/>
        <w:left w:val="none" w:sz="0" w:space="0" w:color="auto"/>
        <w:bottom w:val="none" w:sz="0" w:space="0" w:color="auto"/>
        <w:right w:val="none" w:sz="0" w:space="0" w:color="auto"/>
      </w:divBdr>
      <w:divsChild>
        <w:div w:id="1272736450">
          <w:marLeft w:val="0"/>
          <w:marRight w:val="0"/>
          <w:marTop w:val="0"/>
          <w:marBottom w:val="0"/>
          <w:divBdr>
            <w:top w:val="none" w:sz="0" w:space="0" w:color="auto"/>
            <w:left w:val="none" w:sz="0" w:space="0" w:color="auto"/>
            <w:bottom w:val="none" w:sz="0" w:space="0" w:color="auto"/>
            <w:right w:val="none" w:sz="0" w:space="0" w:color="auto"/>
          </w:divBdr>
          <w:divsChild>
            <w:div w:id="1557352936">
              <w:marLeft w:val="0"/>
              <w:marRight w:val="0"/>
              <w:marTop w:val="0"/>
              <w:marBottom w:val="0"/>
              <w:divBdr>
                <w:top w:val="none" w:sz="0" w:space="0" w:color="auto"/>
                <w:left w:val="none" w:sz="0" w:space="0" w:color="auto"/>
                <w:bottom w:val="none" w:sz="0" w:space="0" w:color="auto"/>
                <w:right w:val="none" w:sz="0" w:space="0" w:color="auto"/>
              </w:divBdr>
            </w:div>
          </w:divsChild>
        </w:div>
        <w:div w:id="696465264">
          <w:marLeft w:val="0"/>
          <w:marRight w:val="0"/>
          <w:marTop w:val="0"/>
          <w:marBottom w:val="0"/>
          <w:divBdr>
            <w:top w:val="none" w:sz="0" w:space="0" w:color="auto"/>
            <w:left w:val="none" w:sz="0" w:space="0" w:color="auto"/>
            <w:bottom w:val="none" w:sz="0" w:space="0" w:color="auto"/>
            <w:right w:val="none" w:sz="0" w:space="0" w:color="auto"/>
          </w:divBdr>
        </w:div>
      </w:divsChild>
    </w:div>
    <w:div w:id="1958487796">
      <w:bodyDiv w:val="1"/>
      <w:marLeft w:val="0"/>
      <w:marRight w:val="0"/>
      <w:marTop w:val="0"/>
      <w:marBottom w:val="0"/>
      <w:divBdr>
        <w:top w:val="none" w:sz="0" w:space="0" w:color="auto"/>
        <w:left w:val="none" w:sz="0" w:space="0" w:color="auto"/>
        <w:bottom w:val="none" w:sz="0" w:space="0" w:color="auto"/>
        <w:right w:val="none" w:sz="0" w:space="0" w:color="auto"/>
      </w:divBdr>
      <w:divsChild>
        <w:div w:id="1028993948">
          <w:marLeft w:val="0"/>
          <w:marRight w:val="0"/>
          <w:marTop w:val="0"/>
          <w:marBottom w:val="0"/>
          <w:divBdr>
            <w:top w:val="none" w:sz="0" w:space="0" w:color="auto"/>
            <w:left w:val="none" w:sz="0" w:space="0" w:color="auto"/>
            <w:bottom w:val="none" w:sz="0" w:space="0" w:color="auto"/>
            <w:right w:val="none" w:sz="0" w:space="0" w:color="auto"/>
          </w:divBdr>
        </w:div>
      </w:divsChild>
    </w:div>
    <w:div w:id="2121873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hyperlink" Target="https://seacomm.ru/catalog/29/" TargetMode="External"/><Relationship Id="rId26" Type="http://schemas.openxmlformats.org/officeDocument/2006/relationships/hyperlink" Target="https://seacomm.ru/%20dokumentaciya/stati/budushchee-eknis-i-razvitie-standartov-khraneniya-informatsii/" TargetMode="Externa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yperlink" Target="https://seacomm.ru/catalog/395/" TargetMode="External"/><Relationship Id="rId25" Type="http://schemas.openxmlformats.org/officeDocument/2006/relationships/hyperlink" Target="https://www.volgo-balt.ru/" TargetMode="External"/><Relationship Id="rId2" Type="http://schemas.openxmlformats.org/officeDocument/2006/relationships/numbering" Target="numbering.xml"/><Relationship Id="rId16" Type="http://schemas.openxmlformats.org/officeDocument/2006/relationships/hyperlink" Target="https://seacomm.ru/catalog/33/?action=filter&amp;FILTER_L%5B1%5D=&amp;FILTER_L%5B347%5D=4984&amp;FILTER_C%5B3399%5D=0&amp;FILTER_C%5B3400%5D=0" TargetMode="External"/><Relationship Id="rId20" Type="http://schemas.openxmlformats.org/officeDocument/2006/relationships/hyperlink" Target="https://seacomm.ru/catalog/26/"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eacomm.ru/catalog/33/" TargetMode="External"/><Relationship Id="rId24" Type="http://schemas.openxmlformats.org/officeDocument/2006/relationships/hyperlink" Target="https://www.volgo-balt.ru/"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google.com/search?q=%D0%AD%D0%9A%D0%9D%D0%98%D0%A1&amp;sca_esv=09d8ef1d6f832fe0&amp;rlz=1C1GCEU_ruRU1129RU1129&amp;biw=1536&amp;bih=703&amp;aic=0&amp;ei=THx4abvkBJPPwPAP_ZyweQ&amp;ved=2ahUKEwiu6pviq6uSAxVbFxAIHarzA80QgK4QegQIARAC&amp;oq=%D1%8D%D0%BB%D0%B5%D0%BA%D1%82%D1%80%D0%BE%D0%BD%D0%BD%D1%8B%D0%B5+%D0%BD%D0%B0%D0%B2%D0%B8%D0%B3%D0%B0%D1%86%D0%B8%D0%BE%D0%BD%D0%BD%D1%8B%D0%B5+%D0%BA%D0%B0%D1%80%D1%82%D1%8B+%D0%B2%D0%BD%D1%83%D1%82%D1%80%D0%B5%D0%BD%D0%BD%D0%B8%D1%85+%D0%B2%D0%BE%D0%B4%D0%BD%D1%8B%D1%85+%D0%BF%D1%83%D1%82%D0%B5%D0%B9+%D1%8D%D1%82%D0%BE&amp;gs_lp=Egxnd3Mtd2l6LXNlcnAicNGN0LvQtdC60YLRgNC-0L3QvdGL0LUg0L3QsNCy0LjQs9Cw0YbQuNC-0L3QvdGL0LUg0LrQsNGA0YLRiyDQstC90YPRgtGA0LXQvdC90LjRhSDQstC-0LTQvdGL0YUg0L_Rg9GC0LXQuSDRjdGC0L4yBRAAGO8FMggQABiABBiiBDIIEAAYogQYiQUyCBAAGIAEGKIEMggQABiABBiiBEik7ARQtcgEWNzQBHABeAGQAQCYAYwBoAG8A6oBAzEuM7gBDMgBAPgBAZgCBaACzwPCAgoQABiwAxjWBBhHwgIFECEYoAHCAgcQIRigARgKmAMAiAYBkAYIkgcDMi4zoAfWFbIHAzEuM7gHyQPCBwUwLjQuMcgHCoAIAA&amp;sclient=gws-wiz-serp&amp;mstk=AUtExfAnzg6Kx0FUq_pnN3wpXfns0Cv6_AsfRYjL66weyLpMp9h5D8V_8MAA1QJyO6Sp_CjuFbOb0Q7VZGtePpkSngCWThofoufUlptFaiEaS1ekE0--u4E7X8MmIc9TQjgVDB8&amp;csui=3" TargetMode="External"/><Relationship Id="rId23" Type="http://schemas.openxmlformats.org/officeDocument/2006/relationships/image" Target="media/image7.png"/><Relationship Id="rId28" Type="http://schemas.openxmlformats.org/officeDocument/2006/relationships/hyperlink" Target="https://navmarine.ru/wadata/public/site/documents/other/MBY66K_Interview_Gubernatorov_preview_2.pdf" TargetMode="External"/><Relationship Id="rId10" Type="http://schemas.openxmlformats.org/officeDocument/2006/relationships/hyperlink" Target="https://seacomm.ru/catalog/42/" TargetMode="External"/><Relationship Id="rId19" Type="http://schemas.openxmlformats.org/officeDocument/2006/relationships/hyperlink" Target="https://seacomm.ru/catalog/389/"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google.com/search?q=%D0%A6%D0%B8%D1%84%D1%80%D0%BE%D0%B2%D0%B8%D0%B7%D0%B0%D1%86%D0%B8%D1%8F&amp;sca_esv=068c153c500fab67&amp;rlz=1C1GCEU_ruRU1129RU1129&amp;ei=KYw5aexZxrvA8A-qmoKgCw&amp;oq=%D0%98%D0%BD%D1%82%D0%B5%D0%B3%D1%80%D0%B0%D1%86%D0%B8%D1%8F+%D0%BB%D0%BE%D0%B3%D0%B8%D1%81%D1%82%D0%B8%D1%87%D0%B5%D1%81%D0%BA%D0%B8%D1%85+%D1%86%D0%B5%D0%BF%D0%BE%D1%87%D0%B5%D0%BA&amp;gs_lp=Egxnd3Mtd2l6LXNlcnAiPtCY0L3RgtC10LPRgNCw0YbQuNGPINC70L7Qs9C40YHRgtC40YfQtdGB0LrQuNGFINGG0LXQv9C-0YfQtdC6KgIIADIFECEYoAFI1CFQ2hJY2hJwAngAkAEAmAGhAaABoQGqAQMwLjG4AQHIAQD4AQH4AQKYAgOgArMBqAIKwgIQEAAYAxi0AhjqAhiPAdgBAcICEBAuGAMYtAIY6gIYjwHYAQGYAwjxBSoQ3pGK7BGSugYECAEYCpIHAzIuMaAH4QKyBwMwLjG4B6UBwgcFMC4xLjLIBwuACAA&amp;sclient=gws-wiz-serp&amp;mstk=AUtExfC59tXLT2j4IRln_SgTA2iPgfQUIJRgsgGiU4s6Xami_oTtS_SAaPfTLlTXYPL0NxZgYiQ0oWcQbENdTI_4zKvCqPH4Q3ZZnPatqA84yOiXvxW2LLb3wR-5H-9Ec_ULB4U&amp;csui=3&amp;ved=2ahUKEwiOiaGcprORAxW9PxAIHYpnAwIQgK4QegQIAxAF" TargetMode="External"/><Relationship Id="rId14" Type="http://schemas.openxmlformats.org/officeDocument/2006/relationships/image" Target="media/image4.jpeg"/><Relationship Id="rId22" Type="http://schemas.openxmlformats.org/officeDocument/2006/relationships/image" Target="media/image6.jpeg"/><Relationship Id="rId27" Type="http://schemas.openxmlformats.org/officeDocument/2006/relationships/hyperlink" Target="https://cirspb.ru/spravochnik/" TargetMode="External"/><Relationship Id="rId30"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s://www.legislation.gov.uk/eur/2018/1973/annex/adopted/data.xht?view=snippet&amp;wrap=true" TargetMode="External"/><Relationship Id="rId2" Type="http://schemas.openxmlformats.org/officeDocument/2006/relationships/hyperlink" Target="https://eur-lex.europa.eu/legal-content/EN/ALL/?uri=OJ:L:2018:324:FULL" TargetMode="External"/><Relationship Id="rId1" Type="http://schemas.openxmlformats.org/officeDocument/2006/relationships/hyperlink" Target="https://www.google.com/search?q=%D0%AD%D0%9A%D0%9D%D0%98%D0%A1&amp;sca_esv=09d8ef1d6f832fe0&amp;rlz=1C1GCEU_ruRU1129RU1129&amp;biw=1536&amp;bih=703&amp;aic=0&amp;ei=THx4abvkBJPPwPAP_ZyweQ&amp;ved=2ahUKEwiu6pviq6uSAxVbFxAIHarzA80QgK4QegQIARAC&amp;oq=%D1%8D%D0%BB%D0%B5%D0%BA%D1%82%D1%80%D0%BE%D0%BD%D0%BD%D1%8B%D0%B5+%D0%BD%D0%B0%D0%B2%D0%B8%D0%B3%D0%B0%D1%86%D0%B8%D0%BE%D0%BD%D0%BD%D1%8B%D0%B5+%D0%BA%D0%B0%D1%80%D1%82%D1%8B+%D0%B2%D0%BD%D1%83%D1%82%D1%80%D0%B5%D0%BD%D0%BD%D0%B8%D1%85+%D0%B2%D0%BE%D0%B4%D0%BD%D1%8B%D1%85+%D0%BF%D1%83%D1%82%D0%B5%D0%B9+%D1%8D%D1%82%D0%BE&amp;gs_lp=Egxnd3Mtd2l6LXNlcnAicNGN0LvQtdC60YLRgNC-0L3QvdGL0LUg0L3QsNCy0LjQs9Cw0YbQuNC-0L3QvdGL0LUg0LrQsNGA0YLRiyDQstC90YPRgtGA0LXQvdC90LjRhSDQstC-0LTQvdGL0YUg0L_Rg9GC0LXQuSDRjdGC0L4yBRAAGO8FMggQABiABBiiBDIIEAAYogQYiQUyCBAAGIAEGKIEMggQABiABBiiBEik7ARQtcgEWNzQBHABeAGQAQCYAYwBoAG8A6oBAzEuM7gBDMgBAPgBAZgCBaACzwPCAgoQABiwAxjWBBhHwgIFECEYoAHCAgcQIRigARgKmAMAiAYBkAYIkgcDMi4zoAfWFbIHAzEuM7gHyQPCBwUwLjQuMcgHCoAIAA&amp;sclient=gws-wiz-serp&amp;mstk=AUtExfAnzg6Kx0FUq_pnN3wpXfns0Cv6_AsfRYjL66weyLpMp9h5D8V_8MAA1QJyO6Sp_CjuFbOb0Q7VZGtePpkSngCWThofoufUlptFaiEaS1ekE0--u4E7X8MmIc9TQjgVDB8&amp;csui=3" TargetMode="External"/><Relationship Id="rId4" Type="http://schemas.openxmlformats.org/officeDocument/2006/relationships/hyperlink" Target="https://ris.cesni.e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0916056B-0E8A-416C-AFEA-6843E2E94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29</Pages>
  <Words>7685</Words>
  <Characters>43810</Characters>
  <Application>Microsoft Office Word</Application>
  <DocSecurity>0</DocSecurity>
  <Lines>365</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51393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Шарипова Динара Хайрулловна</dc:creator>
  <cp:keywords/>
  <dc:description/>
  <cp:lastModifiedBy>Шарипова Динара Хайрулловна</cp:lastModifiedBy>
  <cp:revision>7</cp:revision>
  <cp:lastPrinted>2026-06-01T09:09:00Z</cp:lastPrinted>
  <dcterms:created xsi:type="dcterms:W3CDTF">2026-05-28T07:39:00Z</dcterms:created>
  <dcterms:modified xsi:type="dcterms:W3CDTF">2026-06-01T11:02:00Z</dcterms:modified>
</cp:coreProperties>
</file>